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6F" w:rsidRDefault="00B81290">
      <w:pPr>
        <w:pStyle w:val="Tytu"/>
      </w:pPr>
      <w:r>
        <w:t>Sprawozdanie z wykonania budżetu Gminy Przytyk za 2025 r.</w:t>
      </w:r>
    </w:p>
    <w:p w:rsidR="00ED14C7" w:rsidRDefault="00ED14C7" w:rsidP="00ED14C7">
      <w:pPr>
        <w:ind w:firstLine="708"/>
        <w:jc w:val="both"/>
      </w:pPr>
      <w:r>
        <w:rPr>
          <w:noProof/>
          <w:lang w:eastAsia="pl-PL"/>
        </w:rPr>
        <w:drawing>
          <wp:inline distT="0" distB="0" distL="0" distR="0" wp14:anchorId="0E3A0B97" wp14:editId="63DB55F4">
            <wp:extent cx="4762500" cy="4772025"/>
            <wp:effectExtent l="0" t="0" r="0" b="9525"/>
            <wp:docPr id="1" name="Obraz 1" descr="C:\Users\Gmina\Desktop\3b0b3prztyk her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61919" name="Obraz 2086861919" descr="C:\Users\Gmina\Desktop\3b0b3prztyk her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477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4C7" w:rsidRDefault="00ED14C7" w:rsidP="00ED14C7"/>
    <w:p w:rsidR="00F37C6F" w:rsidRPr="00ED14C7" w:rsidRDefault="00F37C6F" w:rsidP="00ED14C7">
      <w:pPr>
        <w:sectPr w:rsidR="00F37C6F" w:rsidRPr="00ED14C7">
          <w:footerReference w:type="even" r:id="rId10"/>
          <w:footerReference w:type="default" r:id="rId11"/>
          <w:footerReference w:type="first" r:id="rId12"/>
          <w:pgSz w:w="11906" w:h="16838"/>
          <w:pgMar w:top="992" w:right="1021" w:bottom="992" w:left="1021" w:header="709" w:footer="567" w:gutter="0"/>
          <w:cols w:space="708"/>
          <w:titlePg/>
        </w:sectPr>
      </w:pPr>
    </w:p>
    <w:p w:rsidR="00F37C6F" w:rsidRDefault="00B81290">
      <w:pPr>
        <w:pStyle w:val="Nagwekspisutreci"/>
        <w:numPr>
          <w:ilvl w:val="255"/>
          <w:numId w:val="0"/>
        </w:numPr>
        <w:jc w:val="both"/>
      </w:pPr>
      <w:r>
        <w:lastRenderedPageBreak/>
        <w:t>Spis treści</w:t>
      </w:r>
    </w:p>
    <w:p w:rsidR="00F37C6F" w:rsidRDefault="00B81290">
      <w:pPr>
        <w:pStyle w:val="Spistreci1"/>
        <w:tabs>
          <w:tab w:val="left" w:pos="400"/>
          <w:tab w:val="right" w:leader="dot" w:pos="9866"/>
        </w:tabs>
      </w:pPr>
      <w:r>
        <w:fldChar w:fldCharType="begin"/>
      </w:r>
      <w:r>
        <w:instrText>TOC \o "1-3" \h</w:instrText>
      </w:r>
      <w:r>
        <w:fldChar w:fldCharType="separate"/>
      </w:r>
      <w:hyperlink w:anchor="_Toc829434635">
        <w:r>
          <w:rPr>
            <w:rStyle w:val="Hipercze"/>
          </w:rPr>
          <w:t>1.</w:t>
        </w:r>
        <w:r>
          <w:rPr>
            <w:rStyle w:val="Hipercze"/>
          </w:rPr>
          <w:tab/>
          <w:t>Wprowadzenie</w:t>
        </w:r>
        <w:r>
          <w:rPr>
            <w:rStyle w:val="Hipercze"/>
          </w:rPr>
          <w:tab/>
        </w:r>
      </w:hyperlink>
      <w:r>
        <w:fldChar w:fldCharType="begin"/>
      </w:r>
      <w:r>
        <w:instrText>PAGEREF _Toc829434635</w:instrText>
      </w:r>
      <w:r>
        <w:fldChar w:fldCharType="separate"/>
      </w:r>
      <w:r w:rsidR="00E15E02">
        <w:rPr>
          <w:noProof/>
        </w:rPr>
        <w:t>4</w:t>
      </w:r>
      <w:r>
        <w:fldChar w:fldCharType="end"/>
      </w:r>
    </w:p>
    <w:p w:rsidR="00F37C6F" w:rsidRDefault="007441B9">
      <w:pPr>
        <w:pStyle w:val="Spistreci1"/>
        <w:tabs>
          <w:tab w:val="left" w:pos="400"/>
          <w:tab w:val="right" w:leader="dot" w:pos="9866"/>
        </w:tabs>
      </w:pPr>
      <w:hyperlink w:anchor="_Toc762322941">
        <w:r w:rsidR="00B81290">
          <w:rPr>
            <w:rStyle w:val="Hipercze"/>
          </w:rPr>
          <w:t>2.</w:t>
        </w:r>
        <w:r w:rsidR="00B81290">
          <w:rPr>
            <w:rStyle w:val="Hipercze"/>
          </w:rPr>
          <w:tab/>
          <w:t>Informacja opisowa dotycząca wykonania budżetu Gminy Przytyk za 2025 rok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_Toc762322941</w:instrText>
      </w:r>
      <w:r w:rsidR="00B81290">
        <w:fldChar w:fldCharType="separate"/>
      </w:r>
      <w:r w:rsidR="00E15E02">
        <w:rPr>
          <w:noProof/>
        </w:rPr>
        <w:t>4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277963082">
        <w:r w:rsidR="00B81290">
          <w:rPr>
            <w:rStyle w:val="Hipercze"/>
          </w:rPr>
          <w:t>2.1.</w:t>
        </w:r>
        <w:r w:rsidR="00B81290">
          <w:rPr>
            <w:rStyle w:val="Hipercze"/>
          </w:rPr>
          <w:tab/>
          <w:t>Planowanie budżetu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_Toc1277963082</w:instrText>
      </w:r>
      <w:r w:rsidR="00B81290">
        <w:fldChar w:fldCharType="separate"/>
      </w:r>
      <w:r w:rsidR="00E15E02">
        <w:rPr>
          <w:noProof/>
        </w:rPr>
        <w:t>4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077854366">
        <w:r w:rsidR="00B81290">
          <w:rPr>
            <w:rStyle w:val="Hipercze"/>
          </w:rPr>
          <w:t>2.2.</w:t>
        </w:r>
        <w:r w:rsidR="00B81290">
          <w:rPr>
            <w:rStyle w:val="Hipercze"/>
          </w:rPr>
          <w:tab/>
          <w:t>Dane ogólne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_Toc1077854366</w:instrText>
      </w:r>
      <w:r w:rsidR="00B81290">
        <w:fldChar w:fldCharType="separate"/>
      </w:r>
      <w:r w:rsidR="00E15E02">
        <w:rPr>
          <w:noProof/>
        </w:rPr>
        <w:t>6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968206128">
        <w:r w:rsidR="00B81290">
          <w:rPr>
            <w:rStyle w:val="Hipercze"/>
          </w:rPr>
          <w:t>2.3.</w:t>
        </w:r>
        <w:r w:rsidR="00B81290">
          <w:rPr>
            <w:rStyle w:val="Hipercze"/>
          </w:rPr>
          <w:tab/>
          <w:t>Dochody ogółem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_Toc1968206128</w:instrText>
      </w:r>
      <w:r w:rsidR="00B81290">
        <w:fldChar w:fldCharType="separate"/>
      </w:r>
      <w:r w:rsidR="00E15E02">
        <w:rPr>
          <w:noProof/>
        </w:rPr>
        <w:t>6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376800768">
        <w:r w:rsidR="00B81290">
          <w:rPr>
            <w:rStyle w:val="Hipercze"/>
          </w:rPr>
          <w:t>2.4.</w:t>
        </w:r>
        <w:r w:rsidR="00B81290">
          <w:rPr>
            <w:rStyle w:val="Hipercze"/>
          </w:rPr>
          <w:tab/>
          <w:t>Dochody bieżące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_Toc1376800768</w:instrText>
      </w:r>
      <w:r w:rsidR="00B81290">
        <w:fldChar w:fldCharType="separate"/>
      </w:r>
      <w:r w:rsidR="00E15E02">
        <w:rPr>
          <w:noProof/>
        </w:rPr>
        <w:t>7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779698954">
        <w:r w:rsidR="00B81290">
          <w:rPr>
            <w:rStyle w:val="Hipercze"/>
          </w:rPr>
          <w:t>2.4.1.</w:t>
        </w:r>
        <w:r w:rsidR="00B81290">
          <w:rPr>
            <w:rStyle w:val="Hipercze"/>
          </w:rPr>
          <w:tab/>
          <w:t>Dotacje i dochody celowe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_Toc779698954</w:instrText>
      </w:r>
      <w:r w:rsidR="00B81290">
        <w:fldChar w:fldCharType="separate"/>
      </w:r>
      <w:r w:rsidR="00E15E02">
        <w:rPr>
          <w:noProof/>
        </w:rPr>
        <w:t>8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937044384">
        <w:r w:rsidR="00B81290">
          <w:rPr>
            <w:rStyle w:val="Hipercze"/>
          </w:rPr>
          <w:t>2.4.2.</w:t>
        </w:r>
        <w:r w:rsidR="00B81290">
          <w:rPr>
            <w:rStyle w:val="Hipercze"/>
          </w:rPr>
          <w:tab/>
          <w:t>Subwencja ogólna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_Toc937044384</w:instrText>
      </w:r>
      <w:r w:rsidR="00B81290">
        <w:fldChar w:fldCharType="separate"/>
      </w:r>
      <w:r w:rsidR="00E15E02">
        <w:rPr>
          <w:noProof/>
        </w:rPr>
        <w:t>9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539497372">
        <w:r w:rsidR="00B81290">
          <w:rPr>
            <w:rStyle w:val="Hipercze"/>
          </w:rPr>
          <w:t>2.4.3.</w:t>
        </w:r>
        <w:r w:rsidR="00B81290">
          <w:rPr>
            <w:rStyle w:val="Hipercze"/>
          </w:rPr>
          <w:tab/>
          <w:t>Udziały w podatkach stanowiących dochód budżetu Państwa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_Toc539497372</w:instrText>
      </w:r>
      <w:r w:rsidR="00B81290">
        <w:fldChar w:fldCharType="separate"/>
      </w:r>
      <w:r w:rsidR="00E15E02">
        <w:rPr>
          <w:noProof/>
        </w:rPr>
        <w:t>9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320913869">
        <w:r w:rsidR="00B81290">
          <w:rPr>
            <w:rStyle w:val="Hipercze"/>
          </w:rPr>
          <w:t>2.4.4.</w:t>
        </w:r>
        <w:r w:rsidR="00B81290">
          <w:rPr>
            <w:rStyle w:val="Hipercze"/>
          </w:rPr>
          <w:tab/>
          <w:t>Wpływy z podatków i opłat lokalnych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_Toc1320913869</w:instrText>
      </w:r>
      <w:r w:rsidR="00B81290">
        <w:fldChar w:fldCharType="separate"/>
      </w:r>
      <w:r w:rsidR="00E15E02">
        <w:rPr>
          <w:noProof/>
        </w:rPr>
        <w:t>10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229780939">
        <w:r w:rsidR="00B81290">
          <w:rPr>
            <w:rStyle w:val="Hipercze"/>
          </w:rPr>
          <w:t>2.4.5.</w:t>
        </w:r>
        <w:r w:rsidR="00B81290">
          <w:rPr>
            <w:rStyle w:val="Hipercze"/>
          </w:rPr>
          <w:tab/>
          <w:t>Pozostałe dochody bieżące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_Toc229780939</w:instrText>
      </w:r>
      <w:r w:rsidR="00B81290">
        <w:fldChar w:fldCharType="separate"/>
      </w:r>
      <w:r w:rsidR="00E15E02">
        <w:rPr>
          <w:noProof/>
        </w:rPr>
        <w:t>13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842418577">
        <w:r w:rsidR="00B81290">
          <w:rPr>
            <w:rStyle w:val="Hipercze"/>
          </w:rPr>
          <w:t>2.5.</w:t>
        </w:r>
        <w:r w:rsidR="00B81290">
          <w:rPr>
            <w:rStyle w:val="Hipercze"/>
          </w:rPr>
          <w:tab/>
          <w:t>Dochody majątkowe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_Toc1842418577</w:instrText>
      </w:r>
      <w:r w:rsidR="00B81290">
        <w:fldChar w:fldCharType="separate"/>
      </w:r>
      <w:r w:rsidR="00E15E02">
        <w:rPr>
          <w:noProof/>
        </w:rPr>
        <w:t>14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528223002">
        <w:r w:rsidR="00B81290">
          <w:rPr>
            <w:rStyle w:val="Hipercze"/>
          </w:rPr>
          <w:t>2.5.1.</w:t>
        </w:r>
        <w:r w:rsidR="00B81290">
          <w:rPr>
            <w:rStyle w:val="Hipercze"/>
          </w:rPr>
          <w:tab/>
          <w:t>Dochody z majątku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_Toc528223002</w:instrText>
      </w:r>
      <w:r w:rsidR="00B81290">
        <w:fldChar w:fldCharType="separate"/>
      </w:r>
      <w:r w:rsidR="00E15E02">
        <w:rPr>
          <w:noProof/>
        </w:rPr>
        <w:t>15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218683736">
        <w:r w:rsidR="00B81290">
          <w:rPr>
            <w:rStyle w:val="Hipercze"/>
          </w:rPr>
          <w:t>2.5.2.</w:t>
        </w:r>
        <w:r w:rsidR="00B81290">
          <w:rPr>
            <w:rStyle w:val="Hipercze"/>
          </w:rPr>
          <w:tab/>
          <w:t>Dotacje i środki na inwestycje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_Toc1218683736</w:instrText>
      </w:r>
      <w:r w:rsidR="00B81290">
        <w:fldChar w:fldCharType="separate"/>
      </w:r>
      <w:r w:rsidR="00E15E02">
        <w:rPr>
          <w:noProof/>
        </w:rPr>
        <w:t>15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812828479">
        <w:r w:rsidR="00B81290">
          <w:rPr>
            <w:rStyle w:val="Hipercze"/>
          </w:rPr>
          <w:t>2.6.</w:t>
        </w:r>
        <w:r w:rsidR="00B81290">
          <w:rPr>
            <w:rStyle w:val="Hipercze"/>
          </w:rPr>
          <w:tab/>
          <w:t>Wydatki ogółem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_Toc1812828479</w:instrText>
      </w:r>
      <w:r w:rsidR="00B81290">
        <w:fldChar w:fldCharType="separate"/>
      </w:r>
      <w:r w:rsidR="00E15E02">
        <w:rPr>
          <w:noProof/>
        </w:rPr>
        <w:t>15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575743027">
        <w:r w:rsidR="00B81290">
          <w:rPr>
            <w:rStyle w:val="Hipercze"/>
          </w:rPr>
          <w:t>2.7.</w:t>
        </w:r>
        <w:r w:rsidR="00B81290">
          <w:rPr>
            <w:rStyle w:val="Hipercze"/>
          </w:rPr>
          <w:tab/>
          <w:t>Wydatki bieżące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_Toc575743027</w:instrText>
      </w:r>
      <w:r w:rsidR="00B81290">
        <w:fldChar w:fldCharType="separate"/>
      </w:r>
      <w:r w:rsidR="00E15E02">
        <w:rPr>
          <w:noProof/>
        </w:rPr>
        <w:t>16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006291972">
        <w:r w:rsidR="00B81290">
          <w:rPr>
            <w:rStyle w:val="Hipercze"/>
          </w:rPr>
          <w:t>2.7.1.</w:t>
        </w:r>
        <w:r w:rsidR="00B81290">
          <w:rPr>
            <w:rStyle w:val="Hipercze"/>
          </w:rPr>
          <w:tab/>
          <w:t>Dział 010 – Rolnictwo i łowiectwo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_Toc1006291972</w:instrText>
      </w:r>
      <w:r w:rsidR="00B81290">
        <w:fldChar w:fldCharType="separate"/>
      </w:r>
      <w:r w:rsidR="00E15E02">
        <w:rPr>
          <w:noProof/>
        </w:rPr>
        <w:t>18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950077901">
        <w:r w:rsidR="00B81290">
          <w:rPr>
            <w:rStyle w:val="Hipercze"/>
          </w:rPr>
          <w:t>2.7.2.</w:t>
        </w:r>
        <w:r w:rsidR="00B81290">
          <w:rPr>
            <w:rStyle w:val="Hipercze"/>
          </w:rPr>
          <w:tab/>
          <w:t>Dział 400 – Wytwarzanie i zaopatrywanie w energię elektryczną, gaz i wodę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_Toc1950077901</w:instrText>
      </w:r>
      <w:r w:rsidR="00B81290">
        <w:fldChar w:fldCharType="separate"/>
      </w:r>
      <w:r w:rsidR="00E15E02">
        <w:rPr>
          <w:noProof/>
        </w:rPr>
        <w:t>19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334315079">
        <w:r w:rsidR="00B81290">
          <w:rPr>
            <w:rStyle w:val="Hipercze"/>
          </w:rPr>
          <w:t>2.7.3.</w:t>
        </w:r>
        <w:r w:rsidR="00B81290">
          <w:rPr>
            <w:rStyle w:val="Hipercze"/>
          </w:rPr>
          <w:tab/>
          <w:t>Dział 600 – Transport i łączność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_Toc334315079</w:instrText>
      </w:r>
      <w:r w:rsidR="00B81290">
        <w:fldChar w:fldCharType="separate"/>
      </w:r>
      <w:r w:rsidR="00E15E02">
        <w:rPr>
          <w:noProof/>
        </w:rPr>
        <w:t>19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834556042">
        <w:r w:rsidR="00B81290">
          <w:rPr>
            <w:rStyle w:val="Hipercze"/>
          </w:rPr>
          <w:t>2.7.4.</w:t>
        </w:r>
        <w:r w:rsidR="00B81290">
          <w:rPr>
            <w:rStyle w:val="Hipercze"/>
          </w:rPr>
          <w:tab/>
          <w:t>Dział 700 – Gospodarka mieszkaniowa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_Toc1834556042</w:instrText>
      </w:r>
      <w:r w:rsidR="00B81290">
        <w:fldChar w:fldCharType="separate"/>
      </w:r>
      <w:r w:rsidR="00E15E02">
        <w:rPr>
          <w:noProof/>
        </w:rPr>
        <w:t>19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130249668">
        <w:r w:rsidR="00B81290">
          <w:rPr>
            <w:rStyle w:val="Hipercze"/>
          </w:rPr>
          <w:t>2.7.5.</w:t>
        </w:r>
        <w:r w:rsidR="00B81290">
          <w:rPr>
            <w:rStyle w:val="Hipercze"/>
          </w:rPr>
          <w:tab/>
          <w:t>Dział 710 – Działalność usługowa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_Toc1130249668</w:instrText>
      </w:r>
      <w:r w:rsidR="00B81290">
        <w:fldChar w:fldCharType="separate"/>
      </w:r>
      <w:r w:rsidR="00E15E02">
        <w:rPr>
          <w:noProof/>
        </w:rPr>
        <w:t>20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663869311">
        <w:r w:rsidR="00B81290">
          <w:rPr>
            <w:rStyle w:val="Hipercze"/>
          </w:rPr>
          <w:t>2.7.6.</w:t>
        </w:r>
        <w:r w:rsidR="00B81290">
          <w:rPr>
            <w:rStyle w:val="Hipercze"/>
          </w:rPr>
          <w:tab/>
          <w:t>Dział 750 – Administracja publiczna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_Toc1663869311</w:instrText>
      </w:r>
      <w:r w:rsidR="00B81290">
        <w:fldChar w:fldCharType="separate"/>
      </w:r>
      <w:r w:rsidR="00E15E02">
        <w:rPr>
          <w:noProof/>
        </w:rPr>
        <w:t>20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544851435">
        <w:r w:rsidR="00B81290">
          <w:rPr>
            <w:rStyle w:val="Hipercze"/>
          </w:rPr>
          <w:t>2.7.7.</w:t>
        </w:r>
        <w:r w:rsidR="00B81290">
          <w:rPr>
            <w:rStyle w:val="Hipercze"/>
          </w:rPr>
          <w:tab/>
          <w:t>Dział 751 – Urzędy naczelnych organów władzy państwowej, kontroli i ochrony prawa oraz sądownictwa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_Toc1544851435</w:instrText>
      </w:r>
      <w:r w:rsidR="00B81290">
        <w:fldChar w:fldCharType="separate"/>
      </w:r>
      <w:r w:rsidR="00E15E02">
        <w:rPr>
          <w:noProof/>
        </w:rPr>
        <w:t>22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460809438">
        <w:r w:rsidR="00B81290">
          <w:rPr>
            <w:rStyle w:val="Hipercze"/>
          </w:rPr>
          <w:t>2.7.8.</w:t>
        </w:r>
        <w:r w:rsidR="00B81290">
          <w:rPr>
            <w:rStyle w:val="Hipercze"/>
          </w:rPr>
          <w:tab/>
          <w:t>Dział 752 – Obrona narodowa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_Toc460809438</w:instrText>
      </w:r>
      <w:r w:rsidR="00B81290">
        <w:fldChar w:fldCharType="separate"/>
      </w:r>
      <w:r w:rsidR="00E15E02">
        <w:rPr>
          <w:noProof/>
        </w:rPr>
        <w:t>23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390413501">
        <w:r w:rsidR="00B81290">
          <w:rPr>
            <w:rStyle w:val="Hipercze"/>
          </w:rPr>
          <w:t>2.7.9.</w:t>
        </w:r>
        <w:r w:rsidR="00B81290">
          <w:rPr>
            <w:rStyle w:val="Hipercze"/>
          </w:rPr>
          <w:tab/>
          <w:t>Dział 754 – Bezpieczeństwo publiczne i ochrona przeciwpożarowa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_Toc1390413501</w:instrText>
      </w:r>
      <w:r w:rsidR="00B81290">
        <w:fldChar w:fldCharType="separate"/>
      </w:r>
      <w:r w:rsidR="00E15E02">
        <w:rPr>
          <w:noProof/>
        </w:rPr>
        <w:t>23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2018618430">
        <w:r w:rsidR="00B81290">
          <w:rPr>
            <w:rStyle w:val="Hipercze"/>
          </w:rPr>
          <w:t>2.7.10.</w:t>
        </w:r>
        <w:r w:rsidR="00B81290">
          <w:rPr>
            <w:rStyle w:val="Hipercze"/>
          </w:rPr>
          <w:tab/>
          <w:t>Dział 757 – Obsługa długu publicznego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_Toc2018618430</w:instrText>
      </w:r>
      <w:r w:rsidR="00B81290">
        <w:fldChar w:fldCharType="separate"/>
      </w:r>
      <w:r w:rsidR="00E15E02">
        <w:rPr>
          <w:noProof/>
        </w:rPr>
        <w:t>24</w:t>
      </w:r>
      <w:r w:rsidR="00B81290">
        <w:fldChar w:fldCharType="end"/>
      </w:r>
    </w:p>
    <w:p w:rsidR="00F37C6F" w:rsidRDefault="007441B9">
      <w:pPr>
        <w:pStyle w:val="Spistreci3"/>
        <w:tabs>
          <w:tab w:val="left" w:pos="963"/>
          <w:tab w:val="right" w:leader="dot" w:pos="9866"/>
        </w:tabs>
      </w:pPr>
      <w:hyperlink w:anchor="_Toc841721852">
        <w:r w:rsidR="00B81290">
          <w:rPr>
            <w:rStyle w:val="Hipercze"/>
          </w:rPr>
          <w:t>2.7.11.</w:t>
        </w:r>
        <w:r w:rsidR="00B81290">
          <w:rPr>
            <w:rStyle w:val="Hipercze"/>
          </w:rPr>
          <w:tab/>
          <w:t>Dział 758 – Różne rozliczenia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_Toc841721852</w:instrText>
      </w:r>
      <w:r w:rsidR="00B81290">
        <w:fldChar w:fldCharType="separate"/>
      </w:r>
      <w:r w:rsidR="00E15E02">
        <w:rPr>
          <w:noProof/>
        </w:rPr>
        <w:t>24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1967419307">
        <w:r w:rsidR="00B81290">
          <w:rPr>
            <w:rStyle w:val="Hipercze"/>
          </w:rPr>
          <w:t>2.7.12.</w:t>
        </w:r>
        <w:r w:rsidR="00B81290">
          <w:rPr>
            <w:rStyle w:val="Hipercze"/>
          </w:rPr>
          <w:tab/>
          <w:t>Dział 801 – Oświata i wychowanie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_Toc1967419307</w:instrText>
      </w:r>
      <w:r w:rsidR="00B81290">
        <w:fldChar w:fldCharType="separate"/>
      </w:r>
      <w:r w:rsidR="00E15E02">
        <w:rPr>
          <w:noProof/>
        </w:rPr>
        <w:t>24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778407794">
        <w:r w:rsidR="00B81290">
          <w:rPr>
            <w:rStyle w:val="Hipercze"/>
          </w:rPr>
          <w:t>2.7.13.</w:t>
        </w:r>
        <w:r w:rsidR="00B81290">
          <w:rPr>
            <w:rStyle w:val="Hipercze"/>
          </w:rPr>
          <w:tab/>
          <w:t>Dział 851 – Ochrona zdrowia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_Toc778407794</w:instrText>
      </w:r>
      <w:r w:rsidR="00B81290">
        <w:fldChar w:fldCharType="separate"/>
      </w:r>
      <w:r w:rsidR="00E15E02">
        <w:rPr>
          <w:noProof/>
        </w:rPr>
        <w:t>27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976736230">
        <w:r w:rsidR="00B81290">
          <w:rPr>
            <w:rStyle w:val="Hipercze"/>
          </w:rPr>
          <w:t>2.7.14.</w:t>
        </w:r>
        <w:r w:rsidR="00B81290">
          <w:rPr>
            <w:rStyle w:val="Hipercze"/>
          </w:rPr>
          <w:tab/>
          <w:t>Dział 852 – Pomoc społeczna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_Toc976736230</w:instrText>
      </w:r>
      <w:r w:rsidR="00B81290">
        <w:fldChar w:fldCharType="separate"/>
      </w:r>
      <w:r w:rsidR="00E15E02">
        <w:rPr>
          <w:noProof/>
        </w:rPr>
        <w:t>28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465229951">
        <w:r w:rsidR="00B81290">
          <w:rPr>
            <w:rStyle w:val="Hipercze"/>
          </w:rPr>
          <w:t>2.7.15.</w:t>
        </w:r>
        <w:r w:rsidR="00B81290">
          <w:rPr>
            <w:rStyle w:val="Hipercze"/>
          </w:rPr>
          <w:tab/>
          <w:t>Dział 854 – Edukacyjna opieka wychowawcza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_Toc465229951</w:instrText>
      </w:r>
      <w:r w:rsidR="00B81290">
        <w:fldChar w:fldCharType="separate"/>
      </w:r>
      <w:r w:rsidR="00E15E02">
        <w:rPr>
          <w:noProof/>
        </w:rPr>
        <w:t>29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217601210">
        <w:r w:rsidR="00B81290">
          <w:rPr>
            <w:rStyle w:val="Hipercze"/>
          </w:rPr>
          <w:t>2.7.16.</w:t>
        </w:r>
        <w:r w:rsidR="00B81290">
          <w:rPr>
            <w:rStyle w:val="Hipercze"/>
          </w:rPr>
          <w:tab/>
          <w:t>Dział 855 – Rodzina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_Toc217601210</w:instrText>
      </w:r>
      <w:r w:rsidR="00B81290">
        <w:fldChar w:fldCharType="separate"/>
      </w:r>
      <w:r w:rsidR="00E15E02">
        <w:rPr>
          <w:noProof/>
        </w:rPr>
        <w:t>30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810183361">
        <w:r w:rsidR="00B81290">
          <w:rPr>
            <w:rStyle w:val="Hipercze"/>
          </w:rPr>
          <w:t>2.7.17.</w:t>
        </w:r>
        <w:r w:rsidR="00B81290">
          <w:rPr>
            <w:rStyle w:val="Hipercze"/>
          </w:rPr>
          <w:tab/>
          <w:t>Dział 900 – Gospodarka komunalna i ochrona środowiska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_Toc810183361</w:instrText>
      </w:r>
      <w:r w:rsidR="00B81290">
        <w:fldChar w:fldCharType="separate"/>
      </w:r>
      <w:r w:rsidR="00E15E02">
        <w:rPr>
          <w:noProof/>
        </w:rPr>
        <w:t>31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1288638132">
        <w:r w:rsidR="00B81290">
          <w:rPr>
            <w:rStyle w:val="Hipercze"/>
          </w:rPr>
          <w:t>2.7.18.</w:t>
        </w:r>
        <w:r w:rsidR="00B81290">
          <w:rPr>
            <w:rStyle w:val="Hipercze"/>
          </w:rPr>
          <w:tab/>
          <w:t>Dział 921 – Kultura i ochrona dziedzictwa narodowego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_Toc1288638132</w:instrText>
      </w:r>
      <w:r w:rsidR="00B81290">
        <w:fldChar w:fldCharType="separate"/>
      </w:r>
      <w:r w:rsidR="00E15E02">
        <w:rPr>
          <w:noProof/>
        </w:rPr>
        <w:t>32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1331856182">
        <w:r w:rsidR="00B81290">
          <w:rPr>
            <w:rStyle w:val="Hipercze"/>
          </w:rPr>
          <w:t>2.7.19.</w:t>
        </w:r>
        <w:r w:rsidR="00B81290">
          <w:rPr>
            <w:rStyle w:val="Hipercze"/>
          </w:rPr>
          <w:tab/>
          <w:t>Dział 926 – Kultura fizyczna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_Toc1331856182</w:instrText>
      </w:r>
      <w:r w:rsidR="00B81290">
        <w:fldChar w:fldCharType="separate"/>
      </w:r>
      <w:r w:rsidR="00E15E02">
        <w:rPr>
          <w:noProof/>
        </w:rPr>
        <w:t>33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991540973">
        <w:r w:rsidR="00B81290">
          <w:rPr>
            <w:rStyle w:val="Hipercze"/>
          </w:rPr>
          <w:t>2.8.</w:t>
        </w:r>
        <w:r w:rsidR="00B81290">
          <w:rPr>
            <w:rStyle w:val="Hipercze"/>
          </w:rPr>
          <w:tab/>
          <w:t>Wydatki majątkowe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_Toc991540973</w:instrText>
      </w:r>
      <w:r w:rsidR="00B81290">
        <w:fldChar w:fldCharType="separate"/>
      </w:r>
      <w:r w:rsidR="00E15E02">
        <w:rPr>
          <w:noProof/>
        </w:rPr>
        <w:t>34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876305765">
        <w:r w:rsidR="00B81290">
          <w:rPr>
            <w:rStyle w:val="Hipercze"/>
          </w:rPr>
          <w:t>2.8.1.</w:t>
        </w:r>
        <w:r w:rsidR="00B81290">
          <w:rPr>
            <w:rStyle w:val="Hipercze"/>
          </w:rPr>
          <w:tab/>
          <w:t>Dział 010 – Rolnictwo i łowiectwo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_Toc876305765</w:instrText>
      </w:r>
      <w:r w:rsidR="00B81290">
        <w:fldChar w:fldCharType="separate"/>
      </w:r>
      <w:r w:rsidR="00E15E02">
        <w:rPr>
          <w:noProof/>
        </w:rPr>
        <w:t>37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247042583">
        <w:r w:rsidR="00B81290">
          <w:rPr>
            <w:rStyle w:val="Hipercze"/>
          </w:rPr>
          <w:t>2.8.2.</w:t>
        </w:r>
        <w:r w:rsidR="00B81290">
          <w:rPr>
            <w:rStyle w:val="Hipercze"/>
          </w:rPr>
          <w:tab/>
          <w:t>Dział 600 – Transport i łączność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_Toc247042583</w:instrText>
      </w:r>
      <w:r w:rsidR="00B81290">
        <w:fldChar w:fldCharType="separate"/>
      </w:r>
      <w:r w:rsidR="00E15E02">
        <w:rPr>
          <w:noProof/>
        </w:rPr>
        <w:t>38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891841589">
        <w:r w:rsidR="00B81290">
          <w:rPr>
            <w:rStyle w:val="Hipercze"/>
          </w:rPr>
          <w:t>2.8.3.</w:t>
        </w:r>
        <w:r w:rsidR="00B81290">
          <w:rPr>
            <w:rStyle w:val="Hipercze"/>
          </w:rPr>
          <w:tab/>
          <w:t>Dział 700 – Gospodarka mieszkaniowa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_Toc1891841589</w:instrText>
      </w:r>
      <w:r w:rsidR="00B81290">
        <w:fldChar w:fldCharType="separate"/>
      </w:r>
      <w:r w:rsidR="00E15E02">
        <w:rPr>
          <w:noProof/>
        </w:rPr>
        <w:t>38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519365012">
        <w:r w:rsidR="00B81290">
          <w:rPr>
            <w:rStyle w:val="Hipercze"/>
          </w:rPr>
          <w:t>2.8.4.</w:t>
        </w:r>
        <w:r w:rsidR="00B81290">
          <w:rPr>
            <w:rStyle w:val="Hipercze"/>
          </w:rPr>
          <w:tab/>
          <w:t>Dział 750 – Administracja publiczna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_Toc1519365012</w:instrText>
      </w:r>
      <w:r w:rsidR="00B81290">
        <w:fldChar w:fldCharType="separate"/>
      </w:r>
      <w:r w:rsidR="00E15E02">
        <w:rPr>
          <w:noProof/>
        </w:rPr>
        <w:t>38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089824745">
        <w:r w:rsidR="00B81290">
          <w:rPr>
            <w:rStyle w:val="Hipercze"/>
          </w:rPr>
          <w:t>2.8.5.</w:t>
        </w:r>
        <w:r w:rsidR="00B81290">
          <w:rPr>
            <w:rStyle w:val="Hipercze"/>
          </w:rPr>
          <w:tab/>
          <w:t>Dział 752 – Obrona narodowa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_Toc1089824745</w:instrText>
      </w:r>
      <w:r w:rsidR="00B81290">
        <w:fldChar w:fldCharType="separate"/>
      </w:r>
      <w:r w:rsidR="00E15E02">
        <w:rPr>
          <w:noProof/>
        </w:rPr>
        <w:t>39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125783749">
        <w:r w:rsidR="00B81290">
          <w:rPr>
            <w:rStyle w:val="Hipercze"/>
          </w:rPr>
          <w:t>2.8.6.</w:t>
        </w:r>
        <w:r w:rsidR="00B81290">
          <w:rPr>
            <w:rStyle w:val="Hipercze"/>
          </w:rPr>
          <w:tab/>
          <w:t>Dział 754 – Bezpieczeństwo publiczne i ochrona przeciwpożarowa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_Toc1125783749</w:instrText>
      </w:r>
      <w:r w:rsidR="00B81290">
        <w:fldChar w:fldCharType="separate"/>
      </w:r>
      <w:r w:rsidR="00E15E02">
        <w:rPr>
          <w:noProof/>
        </w:rPr>
        <w:t>39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778891000">
        <w:r w:rsidR="00B81290">
          <w:rPr>
            <w:rStyle w:val="Hipercze"/>
          </w:rPr>
          <w:t>2.8.7.</w:t>
        </w:r>
        <w:r w:rsidR="00B81290">
          <w:rPr>
            <w:rStyle w:val="Hipercze"/>
          </w:rPr>
          <w:tab/>
          <w:t>Dział 801 – Oświata i wychowanie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_Toc1778891000</w:instrText>
      </w:r>
      <w:r w:rsidR="00B81290">
        <w:fldChar w:fldCharType="separate"/>
      </w:r>
      <w:r w:rsidR="00E15E02">
        <w:rPr>
          <w:noProof/>
        </w:rPr>
        <w:t>40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2057454743">
        <w:r w:rsidR="00B81290">
          <w:rPr>
            <w:rStyle w:val="Hipercze"/>
          </w:rPr>
          <w:t>2.8.8.</w:t>
        </w:r>
        <w:r w:rsidR="00B81290">
          <w:rPr>
            <w:rStyle w:val="Hipercze"/>
          </w:rPr>
          <w:tab/>
          <w:t>Dział 851 – Ochrona zdrowia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_Toc2057454743</w:instrText>
      </w:r>
      <w:r w:rsidR="00B81290">
        <w:fldChar w:fldCharType="separate"/>
      </w:r>
      <w:r w:rsidR="00E15E02">
        <w:rPr>
          <w:noProof/>
        </w:rPr>
        <w:t>40</w:t>
      </w:r>
      <w:r w:rsidR="00B81290">
        <w:fldChar w:fldCharType="end"/>
      </w:r>
    </w:p>
    <w:p w:rsidR="00F37C6F" w:rsidRDefault="007441B9">
      <w:pPr>
        <w:pStyle w:val="Spistreci3"/>
        <w:tabs>
          <w:tab w:val="left" w:pos="870"/>
          <w:tab w:val="right" w:leader="dot" w:pos="9866"/>
        </w:tabs>
      </w:pPr>
      <w:hyperlink w:anchor="_Toc13714246">
        <w:r w:rsidR="00B81290">
          <w:rPr>
            <w:rStyle w:val="Hipercze"/>
          </w:rPr>
          <w:t>2.8.9.</w:t>
        </w:r>
        <w:r w:rsidR="00B81290">
          <w:rPr>
            <w:rStyle w:val="Hipercze"/>
          </w:rPr>
          <w:tab/>
          <w:t>Dział 855 – Rodzina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_Toc13714246</w:instrText>
      </w:r>
      <w:r w:rsidR="00B81290">
        <w:fldChar w:fldCharType="separate"/>
      </w:r>
      <w:r w:rsidR="00E15E02">
        <w:rPr>
          <w:noProof/>
        </w:rPr>
        <w:t>41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1235895805">
        <w:r w:rsidR="00B81290">
          <w:rPr>
            <w:rStyle w:val="Hipercze"/>
          </w:rPr>
          <w:t>2.8.10.</w:t>
        </w:r>
        <w:r w:rsidR="00B81290">
          <w:rPr>
            <w:rStyle w:val="Hipercze"/>
          </w:rPr>
          <w:tab/>
          <w:t>Dział 900 – Gospodarka komunalna i ochrona środowiska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_Toc1235895805</w:instrText>
      </w:r>
      <w:r w:rsidR="00B81290">
        <w:fldChar w:fldCharType="separate"/>
      </w:r>
      <w:r w:rsidR="00E15E02">
        <w:rPr>
          <w:noProof/>
        </w:rPr>
        <w:t>41</w:t>
      </w:r>
      <w:r w:rsidR="00B81290">
        <w:fldChar w:fldCharType="end"/>
      </w:r>
    </w:p>
    <w:p w:rsidR="00F37C6F" w:rsidRDefault="007441B9">
      <w:pPr>
        <w:pStyle w:val="Spistreci3"/>
        <w:tabs>
          <w:tab w:val="left" w:pos="963"/>
          <w:tab w:val="right" w:leader="dot" w:pos="9866"/>
        </w:tabs>
      </w:pPr>
      <w:hyperlink w:anchor="_Toc1962147430">
        <w:r w:rsidR="00B81290">
          <w:rPr>
            <w:rStyle w:val="Hipercze"/>
          </w:rPr>
          <w:t>2.8.11.</w:t>
        </w:r>
        <w:r w:rsidR="00B81290">
          <w:rPr>
            <w:rStyle w:val="Hipercze"/>
          </w:rPr>
          <w:tab/>
          <w:t>Dział 921 – Kultura i ochrona dziedzictwa narodowego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_Toc1962147430</w:instrText>
      </w:r>
      <w:r w:rsidR="00B81290">
        <w:fldChar w:fldCharType="separate"/>
      </w:r>
      <w:r w:rsidR="00E15E02">
        <w:rPr>
          <w:noProof/>
        </w:rPr>
        <w:t>41</w:t>
      </w:r>
      <w:r w:rsidR="00B81290">
        <w:fldChar w:fldCharType="end"/>
      </w:r>
    </w:p>
    <w:p w:rsidR="00F37C6F" w:rsidRDefault="007441B9">
      <w:pPr>
        <w:pStyle w:val="Spistreci3"/>
        <w:tabs>
          <w:tab w:val="left" w:pos="970"/>
          <w:tab w:val="right" w:leader="dot" w:pos="9866"/>
        </w:tabs>
      </w:pPr>
      <w:hyperlink w:anchor="_Toc53975225">
        <w:r w:rsidR="00B81290">
          <w:rPr>
            <w:rStyle w:val="Hipercze"/>
          </w:rPr>
          <w:t>2.8.12.</w:t>
        </w:r>
        <w:r w:rsidR="00B81290">
          <w:rPr>
            <w:rStyle w:val="Hipercze"/>
          </w:rPr>
          <w:tab/>
          <w:t>Dział 926 – Kultura fizyczna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_Toc53975225</w:instrText>
      </w:r>
      <w:r w:rsidR="00B81290">
        <w:fldChar w:fldCharType="separate"/>
      </w:r>
      <w:r w:rsidR="00E15E02">
        <w:rPr>
          <w:noProof/>
        </w:rPr>
        <w:t>42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131598741">
        <w:r w:rsidR="00B81290">
          <w:rPr>
            <w:rStyle w:val="Hipercze"/>
          </w:rPr>
          <w:t>2.9.</w:t>
        </w:r>
        <w:r w:rsidR="00B81290">
          <w:rPr>
            <w:rStyle w:val="Hipercze"/>
          </w:rPr>
          <w:tab/>
          <w:t>Przychody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_Toc1131598741</w:instrText>
      </w:r>
      <w:r w:rsidR="00B81290">
        <w:fldChar w:fldCharType="separate"/>
      </w:r>
      <w:r w:rsidR="00E15E02">
        <w:rPr>
          <w:noProof/>
        </w:rPr>
        <w:t>43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584301571">
        <w:r w:rsidR="00B81290">
          <w:rPr>
            <w:rStyle w:val="Hipercze"/>
          </w:rPr>
          <w:t>2.10.</w:t>
        </w:r>
        <w:r w:rsidR="00B81290">
          <w:rPr>
            <w:rStyle w:val="Hipercze"/>
          </w:rPr>
          <w:tab/>
          <w:t>Rozchody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_Toc584301571</w:instrText>
      </w:r>
      <w:r w:rsidR="00B81290">
        <w:fldChar w:fldCharType="separate"/>
      </w:r>
      <w:r w:rsidR="00E15E02">
        <w:rPr>
          <w:noProof/>
        </w:rPr>
        <w:t>43</w:t>
      </w:r>
      <w:r w:rsidR="00B81290">
        <w:fldChar w:fldCharType="end"/>
      </w:r>
    </w:p>
    <w:p w:rsidR="00F37C6F" w:rsidRDefault="007441B9">
      <w:pPr>
        <w:pStyle w:val="Spistreci1"/>
        <w:tabs>
          <w:tab w:val="left" w:pos="400"/>
          <w:tab w:val="right" w:leader="dot" w:pos="9866"/>
        </w:tabs>
      </w:pPr>
      <w:hyperlink w:anchor="_Toc1999115112">
        <w:r w:rsidR="00B81290">
          <w:rPr>
            <w:rStyle w:val="Hipercze"/>
          </w:rPr>
          <w:t>3.</w:t>
        </w:r>
        <w:r w:rsidR="00B81290">
          <w:rPr>
            <w:rStyle w:val="Hipercze"/>
          </w:rPr>
          <w:tab/>
          <w:t>Dane tabelaryczne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_Toc1999115112</w:instrText>
      </w:r>
      <w:r w:rsidR="00B81290">
        <w:fldChar w:fldCharType="separate"/>
      </w:r>
      <w:r w:rsidR="00E15E02">
        <w:rPr>
          <w:noProof/>
        </w:rPr>
        <w:t>44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31925913">
        <w:r w:rsidR="00B81290">
          <w:rPr>
            <w:rStyle w:val="Hipercze"/>
          </w:rPr>
          <w:t>3.1.</w:t>
        </w:r>
        <w:r w:rsidR="00B81290">
          <w:rPr>
            <w:rStyle w:val="Hipercze"/>
          </w:rPr>
          <w:tab/>
          <w:t>Wykonanie dochodów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_Toc131925913</w:instrText>
      </w:r>
      <w:r w:rsidR="00B81290">
        <w:fldChar w:fldCharType="separate"/>
      </w:r>
      <w:r w:rsidR="00E15E02">
        <w:rPr>
          <w:noProof/>
        </w:rPr>
        <w:t>44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981945988">
        <w:r w:rsidR="00B81290">
          <w:rPr>
            <w:rStyle w:val="Hipercze"/>
          </w:rPr>
          <w:t>3.2.</w:t>
        </w:r>
        <w:r w:rsidR="00B81290">
          <w:rPr>
            <w:rStyle w:val="Hipercze"/>
          </w:rPr>
          <w:tab/>
          <w:t>Wykonanie dochodów bieżących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_Toc1981945988</w:instrText>
      </w:r>
      <w:r w:rsidR="00B81290">
        <w:fldChar w:fldCharType="separate"/>
      </w:r>
      <w:r w:rsidR="00E15E02">
        <w:rPr>
          <w:noProof/>
        </w:rPr>
        <w:t>51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395702091">
        <w:r w:rsidR="00B81290">
          <w:rPr>
            <w:rStyle w:val="Hipercze"/>
          </w:rPr>
          <w:t>3.3.</w:t>
        </w:r>
        <w:r w:rsidR="00B81290">
          <w:rPr>
            <w:rStyle w:val="Hipercze"/>
          </w:rPr>
          <w:tab/>
          <w:t>Wykonanie dochodów majątkowych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_Toc395702091</w:instrText>
      </w:r>
      <w:r w:rsidR="00B81290">
        <w:fldChar w:fldCharType="separate"/>
      </w:r>
      <w:r w:rsidR="00E15E02">
        <w:rPr>
          <w:noProof/>
        </w:rPr>
        <w:t>57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869428565">
        <w:r w:rsidR="00B81290">
          <w:rPr>
            <w:rStyle w:val="Hipercze"/>
          </w:rPr>
          <w:t>3.4.</w:t>
        </w:r>
        <w:r w:rsidR="00B81290">
          <w:rPr>
            <w:rStyle w:val="Hipercze"/>
          </w:rPr>
          <w:tab/>
          <w:t>Wykonanie dochodów wg źródeł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_Toc1869428565</w:instrText>
      </w:r>
      <w:r w:rsidR="00B81290">
        <w:fldChar w:fldCharType="separate"/>
      </w:r>
      <w:r w:rsidR="00E15E02">
        <w:rPr>
          <w:noProof/>
        </w:rPr>
        <w:t>59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539270844">
        <w:r w:rsidR="00B81290">
          <w:rPr>
            <w:rStyle w:val="Hipercze"/>
          </w:rPr>
          <w:t>3.5.</w:t>
        </w:r>
        <w:r w:rsidR="00B81290">
          <w:rPr>
            <w:rStyle w:val="Hipercze"/>
          </w:rPr>
          <w:tab/>
          <w:t>Wykonanie dochodów własnych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_Toc539270844</w:instrText>
      </w:r>
      <w:r w:rsidR="00B81290">
        <w:fldChar w:fldCharType="separate"/>
      </w:r>
      <w:r w:rsidR="00E15E02">
        <w:rPr>
          <w:noProof/>
        </w:rPr>
        <w:t>61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867421543">
        <w:r w:rsidR="00B81290">
          <w:rPr>
            <w:rStyle w:val="Hipercze"/>
          </w:rPr>
          <w:t>3.6.</w:t>
        </w:r>
        <w:r w:rsidR="00B81290">
          <w:rPr>
            <w:rStyle w:val="Hipercze"/>
          </w:rPr>
          <w:tab/>
          <w:t>Wykonanie wydatków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_Toc867421543</w:instrText>
      </w:r>
      <w:r w:rsidR="00B81290">
        <w:fldChar w:fldCharType="separate"/>
      </w:r>
      <w:r w:rsidR="00E15E02">
        <w:rPr>
          <w:noProof/>
        </w:rPr>
        <w:t>62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042468413">
        <w:r w:rsidR="00B81290">
          <w:rPr>
            <w:rStyle w:val="Hipercze"/>
          </w:rPr>
          <w:t>3.7.</w:t>
        </w:r>
        <w:r w:rsidR="00B81290">
          <w:rPr>
            <w:rStyle w:val="Hipercze"/>
          </w:rPr>
          <w:tab/>
          <w:t>Wykonanie wydatków bieżących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_Toc1042468413</w:instrText>
      </w:r>
      <w:r w:rsidR="00B81290">
        <w:fldChar w:fldCharType="separate"/>
      </w:r>
      <w:r w:rsidR="00E15E02">
        <w:rPr>
          <w:noProof/>
        </w:rPr>
        <w:t>74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217422047">
        <w:r w:rsidR="00B81290">
          <w:rPr>
            <w:rStyle w:val="Hipercze"/>
          </w:rPr>
          <w:t>3.8.</w:t>
        </w:r>
        <w:r w:rsidR="00B81290">
          <w:rPr>
            <w:rStyle w:val="Hipercze"/>
          </w:rPr>
          <w:tab/>
          <w:t>Wykonanie wydatków majątkowych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_Toc217422047</w:instrText>
      </w:r>
      <w:r w:rsidR="00B81290">
        <w:fldChar w:fldCharType="separate"/>
      </w:r>
      <w:r w:rsidR="00E15E02">
        <w:rPr>
          <w:noProof/>
        </w:rPr>
        <w:t>85</w:t>
      </w:r>
      <w:r w:rsidR="00B81290">
        <w:fldChar w:fldCharType="end"/>
      </w:r>
    </w:p>
    <w:p w:rsidR="00F37C6F" w:rsidRDefault="007441B9">
      <w:pPr>
        <w:pStyle w:val="Spistreci2"/>
        <w:tabs>
          <w:tab w:val="left" w:pos="520"/>
          <w:tab w:val="right" w:leader="dot" w:pos="9866"/>
        </w:tabs>
      </w:pPr>
      <w:hyperlink w:anchor="_Toc1757706301">
        <w:r w:rsidR="00B81290">
          <w:rPr>
            <w:rStyle w:val="Hipercze"/>
          </w:rPr>
          <w:t>3.9.</w:t>
        </w:r>
        <w:r w:rsidR="00B81290">
          <w:rPr>
            <w:rStyle w:val="Hipercze"/>
          </w:rPr>
          <w:tab/>
          <w:t>Realizacja zadań wieloletnich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_Toc1757706301</w:instrText>
      </w:r>
      <w:r w:rsidR="00B81290">
        <w:fldChar w:fldCharType="separate"/>
      </w:r>
      <w:r w:rsidR="00E15E02">
        <w:rPr>
          <w:noProof/>
        </w:rPr>
        <w:t>87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483049678">
        <w:r w:rsidR="00B81290">
          <w:rPr>
            <w:rStyle w:val="Hipercze"/>
          </w:rPr>
          <w:t>3.10.</w:t>
        </w:r>
        <w:r w:rsidR="00B81290">
          <w:rPr>
            <w:rStyle w:val="Hipercze"/>
          </w:rPr>
          <w:tab/>
          <w:t>Zmiany w planie wydatków środków z art. 5 ust. 1 pkt 2 i 3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_Toc483049678</w:instrText>
      </w:r>
      <w:r w:rsidR="00B81290">
        <w:fldChar w:fldCharType="separate"/>
      </w:r>
      <w:r w:rsidR="00E15E02">
        <w:rPr>
          <w:noProof/>
        </w:rPr>
        <w:t>90</w:t>
      </w:r>
      <w:r w:rsidR="00B81290">
        <w:fldChar w:fldCharType="end"/>
      </w:r>
    </w:p>
    <w:p w:rsidR="00F37C6F" w:rsidRDefault="007441B9">
      <w:pPr>
        <w:pStyle w:val="Spistreci2"/>
        <w:tabs>
          <w:tab w:val="left" w:pos="609"/>
          <w:tab w:val="right" w:leader="dot" w:pos="9866"/>
        </w:tabs>
      </w:pPr>
      <w:hyperlink w:anchor="_Toc1829020820">
        <w:r w:rsidR="00B81290">
          <w:rPr>
            <w:rStyle w:val="Hipercze"/>
          </w:rPr>
          <w:t>3.11.</w:t>
        </w:r>
        <w:r w:rsidR="00B81290">
          <w:rPr>
            <w:rStyle w:val="Hipercze"/>
          </w:rPr>
          <w:tab/>
          <w:t>Wykonanie dotacji na zadania zlecone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_Toc1829020820</w:instrText>
      </w:r>
      <w:r w:rsidR="00B81290">
        <w:fldChar w:fldCharType="separate"/>
      </w:r>
      <w:r w:rsidR="00E15E02">
        <w:rPr>
          <w:noProof/>
        </w:rPr>
        <w:t>91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1821375973">
        <w:r w:rsidR="00B81290">
          <w:rPr>
            <w:rStyle w:val="Hipercze"/>
          </w:rPr>
          <w:t>3.12.</w:t>
        </w:r>
        <w:r w:rsidR="00B81290">
          <w:rPr>
            <w:rStyle w:val="Hipercze"/>
          </w:rPr>
          <w:tab/>
          <w:t>Wykonanie wydatków na zadania zlecone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_Toc1821375973</w:instrText>
      </w:r>
      <w:r w:rsidR="00B81290">
        <w:fldChar w:fldCharType="separate"/>
      </w:r>
      <w:r w:rsidR="00E15E02">
        <w:rPr>
          <w:noProof/>
        </w:rPr>
        <w:t>93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1179612055">
        <w:r w:rsidR="00B81290">
          <w:rPr>
            <w:rStyle w:val="Hipercze"/>
          </w:rPr>
          <w:t>3.13.</w:t>
        </w:r>
        <w:r w:rsidR="00B81290">
          <w:rPr>
            <w:rStyle w:val="Hipercze"/>
          </w:rPr>
          <w:tab/>
          <w:t>Wykonanie dochodów związanych z realizacją zadań z zakresu administracji rządowej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_Toc1179612055</w:instrText>
      </w:r>
      <w:r w:rsidR="00B81290">
        <w:fldChar w:fldCharType="separate"/>
      </w:r>
      <w:r w:rsidR="00E15E02">
        <w:rPr>
          <w:noProof/>
        </w:rPr>
        <w:t>95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317070111">
        <w:r w:rsidR="00B81290">
          <w:rPr>
            <w:rStyle w:val="Hipercze"/>
          </w:rPr>
          <w:t>3.14.</w:t>
        </w:r>
        <w:r w:rsidR="00B81290">
          <w:rPr>
            <w:rStyle w:val="Hipercze"/>
          </w:rPr>
          <w:tab/>
          <w:t>Wykonanie dochodów i wydatków za gospodarowanie odpadami komunalnymi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_Toc317070111</w:instrText>
      </w:r>
      <w:r w:rsidR="00B81290">
        <w:fldChar w:fldCharType="separate"/>
      </w:r>
      <w:r w:rsidR="00E15E02">
        <w:rPr>
          <w:noProof/>
        </w:rPr>
        <w:t>96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1610111425">
        <w:r w:rsidR="00B81290">
          <w:rPr>
            <w:rStyle w:val="Hipercze"/>
          </w:rPr>
          <w:t>3.15.</w:t>
        </w:r>
        <w:r w:rsidR="00B81290">
          <w:rPr>
            <w:rStyle w:val="Hipercze"/>
          </w:rPr>
          <w:tab/>
          <w:t>Wykonanie Gminnego Programu Profilaktyki i Rozwiązywania Problemów Alkoholowych oraz Przeciwdziałania Narkomanii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_Toc1610111425</w:instrText>
      </w:r>
      <w:r w:rsidR="00B81290">
        <w:fldChar w:fldCharType="separate"/>
      </w:r>
      <w:r w:rsidR="00E15E02">
        <w:rPr>
          <w:noProof/>
        </w:rPr>
        <w:t>96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644498783">
        <w:r w:rsidR="00B81290">
          <w:rPr>
            <w:rStyle w:val="Hipercze"/>
          </w:rPr>
          <w:t>3.16.</w:t>
        </w:r>
        <w:r w:rsidR="00B81290">
          <w:rPr>
            <w:rStyle w:val="Hipercze"/>
          </w:rPr>
          <w:tab/>
          <w:t>Wykonanie dotacji udzielanych z budżetu Miasta i Gminy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_Toc644498783</w:instrText>
      </w:r>
      <w:r w:rsidR="00B81290">
        <w:fldChar w:fldCharType="separate"/>
      </w:r>
      <w:r w:rsidR="00E15E02">
        <w:rPr>
          <w:noProof/>
        </w:rPr>
        <w:t>98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988562053">
        <w:r w:rsidR="00B81290">
          <w:rPr>
            <w:rStyle w:val="Hipercze"/>
          </w:rPr>
          <w:t>3.17.</w:t>
        </w:r>
        <w:r w:rsidR="00B81290">
          <w:rPr>
            <w:rStyle w:val="Hipercze"/>
          </w:rPr>
          <w:tab/>
          <w:t>Wykonanie dochodów i wydatków związanych z gromadzeniem środków z opłat i kar za korzystanie ze środowiska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_Toc988562053</w:instrText>
      </w:r>
      <w:r w:rsidR="00B81290">
        <w:fldChar w:fldCharType="separate"/>
      </w:r>
      <w:r w:rsidR="00E15E02">
        <w:rPr>
          <w:noProof/>
        </w:rPr>
        <w:t>99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921786585">
        <w:r w:rsidR="00B81290">
          <w:rPr>
            <w:rStyle w:val="Hipercze"/>
          </w:rPr>
          <w:t>3.18.</w:t>
        </w:r>
        <w:r w:rsidR="00B81290">
          <w:rPr>
            <w:rStyle w:val="Hipercze"/>
          </w:rPr>
          <w:tab/>
          <w:t>Wykonanie dochodów z funduszu pomocy i wydatków dotyczących realizacji zadań związanych z pomocą obywatelom Ukrainy w związku z konfliktem zbrojnym na terytorium tego państwa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_Toc921786585</w:instrText>
      </w:r>
      <w:r w:rsidR="00B81290">
        <w:fldChar w:fldCharType="separate"/>
      </w:r>
      <w:r w:rsidR="00E15E02">
        <w:rPr>
          <w:noProof/>
        </w:rPr>
        <w:t>100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904815761">
        <w:r w:rsidR="00B81290">
          <w:rPr>
            <w:rStyle w:val="Hipercze"/>
          </w:rPr>
          <w:t>3.19.</w:t>
        </w:r>
        <w:r w:rsidR="00B81290">
          <w:rPr>
            <w:rStyle w:val="Hipercze"/>
          </w:rPr>
          <w:tab/>
          <w:t>Wykonanie dochodów i wydatków w związku z realizacją zadań inwestycyjnych z programu Polski Ład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_Toc904815761</w:instrText>
      </w:r>
      <w:r w:rsidR="00B81290">
        <w:fldChar w:fldCharType="separate"/>
      </w:r>
      <w:r w:rsidR="00E15E02">
        <w:rPr>
          <w:noProof/>
        </w:rPr>
        <w:t>101</w:t>
      </w:r>
      <w:r w:rsidR="00B81290">
        <w:fldChar w:fldCharType="end"/>
      </w:r>
    </w:p>
    <w:p w:rsidR="00F37C6F" w:rsidRDefault="007441B9">
      <w:pPr>
        <w:pStyle w:val="Spistreci2"/>
        <w:tabs>
          <w:tab w:val="left" w:pos="620"/>
          <w:tab w:val="right" w:leader="dot" w:pos="9866"/>
        </w:tabs>
      </w:pPr>
      <w:hyperlink w:anchor="_Toc298338395">
        <w:r w:rsidR="00B81290">
          <w:rPr>
            <w:rStyle w:val="Hipercze"/>
          </w:rPr>
          <w:t>3.2</w:t>
        </w:r>
        <w:r w:rsidR="00136107">
          <w:rPr>
            <w:rStyle w:val="Hipercze"/>
          </w:rPr>
          <w:t>0</w:t>
        </w:r>
        <w:r w:rsidR="00B81290">
          <w:rPr>
            <w:rStyle w:val="Hipercze"/>
          </w:rPr>
          <w:t>.</w:t>
        </w:r>
        <w:r w:rsidR="00B81290">
          <w:rPr>
            <w:rStyle w:val="Hipercze"/>
          </w:rPr>
          <w:tab/>
          <w:t>Wykonanie funduszu sołeckiego</w:t>
        </w:r>
        <w:r w:rsidR="00B81290">
          <w:rPr>
            <w:rStyle w:val="Hipercze"/>
          </w:rPr>
          <w:tab/>
        </w:r>
      </w:hyperlink>
      <w:r w:rsidR="00B81290">
        <w:fldChar w:fldCharType="begin"/>
      </w:r>
      <w:r w:rsidR="00B81290">
        <w:instrText>PAGEREF _Toc298338395</w:instrText>
      </w:r>
      <w:r w:rsidR="00B81290">
        <w:fldChar w:fldCharType="separate"/>
      </w:r>
      <w:r w:rsidR="00E15E02">
        <w:rPr>
          <w:noProof/>
        </w:rPr>
        <w:t>10</w:t>
      </w:r>
      <w:r w:rsidR="00B81290">
        <w:fldChar w:fldCharType="end"/>
      </w:r>
      <w:r w:rsidR="00136107">
        <w:t>5</w:t>
      </w:r>
    </w:p>
    <w:p w:rsidR="00F37C6F" w:rsidRDefault="00B81290">
      <w:pPr>
        <w:pStyle w:val="Nagwekspisutreci"/>
        <w:numPr>
          <w:ilvl w:val="255"/>
          <w:numId w:val="0"/>
        </w:numPr>
        <w:jc w:val="both"/>
        <w:sectPr w:rsidR="00F37C6F">
          <w:pgSz w:w="11906" w:h="16838"/>
          <w:pgMar w:top="992" w:right="1020" w:bottom="992" w:left="1020" w:header="709" w:footer="567" w:gutter="0"/>
          <w:cols w:space="708"/>
        </w:sectPr>
      </w:pPr>
      <w:r>
        <w:fldChar w:fldCharType="end"/>
      </w:r>
    </w:p>
    <w:p w:rsidR="00F37C6F" w:rsidRDefault="00B81290">
      <w:pPr>
        <w:pStyle w:val="Nagwek1"/>
        <w:jc w:val="both"/>
      </w:pPr>
      <w:bookmarkStart w:id="0" w:name="_Toc1769277668"/>
      <w:bookmarkStart w:id="1" w:name="_Toc829434635"/>
      <w:r>
        <w:t>Wprowadzenie</w:t>
      </w:r>
      <w:bookmarkEnd w:id="0"/>
      <w:bookmarkEnd w:id="1"/>
    </w:p>
    <w:p w:rsidR="00F37C6F" w:rsidRDefault="00B81290">
      <w:pPr>
        <w:jc w:val="both"/>
      </w:pPr>
      <w:r>
        <w:t>Budżet Gminy Przytyk w 2025 roku uchwalony został uchwałą Rady Miejskiej w Przytyku nr VIII.76.2024 z dnia 30.12.2024 roku.</w:t>
      </w:r>
    </w:p>
    <w:p w:rsidR="00F37C6F" w:rsidRDefault="00B81290">
      <w:pPr>
        <w:jc w:val="both"/>
      </w:pPr>
      <w:r>
        <w:t>Sprawozdanie z wykonania budżetu Gminy Przytyk zostało sporządzone zgodnie z ustawą o finansach publicznych i obejmuje:</w:t>
      </w:r>
    </w:p>
    <w:p w:rsidR="00F37C6F" w:rsidRDefault="00B81290" w:rsidP="00B81290">
      <w:pPr>
        <w:pStyle w:val="Akapitzlist"/>
        <w:numPr>
          <w:ilvl w:val="0"/>
          <w:numId w:val="2"/>
        </w:numPr>
        <w:jc w:val="both"/>
      </w:pPr>
      <w:r>
        <w:t>informację opisową dotyczącą wykonania budżetu Miasta i Gminy;</w:t>
      </w:r>
    </w:p>
    <w:p w:rsidR="00F37C6F" w:rsidRDefault="00B81290" w:rsidP="00B81290">
      <w:pPr>
        <w:pStyle w:val="Akapitzlist"/>
        <w:numPr>
          <w:ilvl w:val="0"/>
          <w:numId w:val="2"/>
        </w:numPr>
        <w:jc w:val="both"/>
      </w:pPr>
      <w:r>
        <w:t>informację liczbową - dane ze sprawozdawczości budżetowej w szczegółowości nie mniejszej niż w uchwale budżetowej, w tej części zawarto m.in.:</w:t>
      </w:r>
    </w:p>
    <w:p w:rsidR="00F37C6F" w:rsidRDefault="00B81290" w:rsidP="00B81290">
      <w:pPr>
        <w:pStyle w:val="Akapitzlist"/>
        <w:numPr>
          <w:ilvl w:val="1"/>
          <w:numId w:val="2"/>
        </w:numPr>
        <w:jc w:val="both"/>
      </w:pPr>
      <w:r>
        <w:t>dochody i wydatki budżetu jednostki samorządu terytorialnego w szczegółowości określonej jak w uchwale budżetowej;</w:t>
      </w:r>
    </w:p>
    <w:p w:rsidR="00F37C6F" w:rsidRDefault="00B81290" w:rsidP="00B81290">
      <w:pPr>
        <w:pStyle w:val="Akapitzlist"/>
        <w:numPr>
          <w:ilvl w:val="1"/>
          <w:numId w:val="2"/>
        </w:numPr>
        <w:jc w:val="both"/>
      </w:pPr>
      <w:r>
        <w:t>zmiany w planie wydatków na realizację programów finansowanych z udziałem środków, o których mowa w art. 5 ust. 1 pkt 2 i 3, dokonane w trakcie roku budżetowego;</w:t>
      </w:r>
    </w:p>
    <w:p w:rsidR="00F37C6F" w:rsidRDefault="00B81290" w:rsidP="00B81290">
      <w:pPr>
        <w:pStyle w:val="Akapitzlist"/>
        <w:numPr>
          <w:ilvl w:val="1"/>
          <w:numId w:val="2"/>
        </w:numPr>
        <w:jc w:val="both"/>
      </w:pPr>
      <w:r>
        <w:t>stopień zaawansowania realizacji programów wieloletnich.</w:t>
      </w:r>
    </w:p>
    <w:p w:rsidR="00F37C6F" w:rsidRDefault="00B81290">
      <w:pPr>
        <w:pStyle w:val="Nagwek1"/>
        <w:jc w:val="both"/>
      </w:pPr>
      <w:bookmarkStart w:id="2" w:name="_Toc99951342"/>
      <w:bookmarkStart w:id="3" w:name="_Toc762322941"/>
      <w:r>
        <w:t>Informacja opisowa dotycząca wykonania budżetu Gminy Przytyk za 2025 rok</w:t>
      </w:r>
      <w:bookmarkEnd w:id="2"/>
      <w:bookmarkEnd w:id="3"/>
    </w:p>
    <w:p w:rsidR="00F37C6F" w:rsidRDefault="00B81290">
      <w:pPr>
        <w:pStyle w:val="Nagwek2"/>
        <w:jc w:val="both"/>
      </w:pPr>
      <w:bookmarkStart w:id="4" w:name="_Toc364501332"/>
      <w:bookmarkStart w:id="5" w:name="_Toc1277963082"/>
      <w:r>
        <w:t>Planowanie budżetu</w:t>
      </w:r>
      <w:bookmarkEnd w:id="4"/>
      <w:bookmarkEnd w:id="5"/>
    </w:p>
    <w:p w:rsidR="00F37C6F" w:rsidRDefault="00B81290">
      <w:pPr>
        <w:jc w:val="both"/>
      </w:pPr>
      <w:r>
        <w:t>Budżet Gminy Przytyk w 2025 roku, który został przyjęty uchwałą Rady Miejskiej w Przytyku nr VIII.76.2024 z dnia 30.12.2024 roku, zakładał:</w:t>
      </w:r>
    </w:p>
    <w:p w:rsidR="00F37C6F" w:rsidRDefault="00B81290" w:rsidP="00B81290">
      <w:pPr>
        <w:pStyle w:val="Akapitzlist"/>
        <w:numPr>
          <w:ilvl w:val="0"/>
          <w:numId w:val="3"/>
        </w:numPr>
        <w:jc w:val="both"/>
      </w:pPr>
      <w:r>
        <w:t>uzyskanie dochodów w kwocie 58 004 126,86 zł;</w:t>
      </w:r>
    </w:p>
    <w:p w:rsidR="00F37C6F" w:rsidRDefault="00B81290" w:rsidP="00B81290">
      <w:pPr>
        <w:pStyle w:val="Akapitzlist"/>
        <w:numPr>
          <w:ilvl w:val="0"/>
          <w:numId w:val="3"/>
        </w:numPr>
        <w:jc w:val="both"/>
      </w:pPr>
      <w:r>
        <w:t>realizację wydatków na poziomie 57 632 269,10 zł;</w:t>
      </w:r>
    </w:p>
    <w:p w:rsidR="00F37C6F" w:rsidRDefault="00B81290" w:rsidP="00B81290">
      <w:pPr>
        <w:pStyle w:val="Akapitzlist"/>
        <w:numPr>
          <w:ilvl w:val="0"/>
          <w:numId w:val="3"/>
        </w:numPr>
        <w:jc w:val="both"/>
      </w:pPr>
      <w:r>
        <w:t>pozyskanie przychodów w kwocie 1 609 922,24 zł;</w:t>
      </w:r>
    </w:p>
    <w:p w:rsidR="00F37C6F" w:rsidRDefault="00B81290" w:rsidP="00B81290">
      <w:pPr>
        <w:pStyle w:val="Akapitzlist"/>
        <w:numPr>
          <w:ilvl w:val="0"/>
          <w:numId w:val="3"/>
        </w:numPr>
        <w:jc w:val="both"/>
      </w:pPr>
      <w:r>
        <w:t>realizację rozchodów na poziomie 1 981 780,00 zł.</w:t>
      </w:r>
    </w:p>
    <w:p w:rsidR="00F37C6F" w:rsidRDefault="00B81290">
      <w:pPr>
        <w:jc w:val="both"/>
      </w:pPr>
      <w:r>
        <w:t>Różnica między planem dochodów a planem wydatków wynosiła 371 857,76 zł i stanowiła planowaną nadwyżkę budżetu Gminy Przytyk na 2025 rok. Powstała planowana nadwyżka budżetu została przeznaczona na rozchody. Z uwagi, iż planowana nadwyżka budżetu Miasta i Gminy nie pokrywa w pełni rozchodów, Miasto i Gmina zaplanowało w budżecie przychody, pozwalające na zbilansowanie się budżetu.</w:t>
      </w:r>
    </w:p>
    <w:p w:rsidR="00F37C6F" w:rsidRDefault="00B81290">
      <w:pPr>
        <w:jc w:val="both"/>
        <w:sectPr w:rsidR="00F37C6F">
          <w:pgSz w:w="11906" w:h="16838"/>
          <w:pgMar w:top="992" w:right="1020" w:bottom="992" w:left="1020" w:header="709" w:footer="567" w:gutter="0"/>
          <w:cols w:space="708"/>
        </w:sectPr>
      </w:pPr>
      <w:r>
        <w:t>W 2025 roku dokonano łącznie 30 zmian budżetu, z czego 12 uchwałami Rady Miejskiej w Przytyku i 18 zarządzeniami Burmistrza Miasta i Gminy Przytyk, co przedstawia tabela poniżej.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</w:t>
      </w:r>
      <w:r>
        <w:fldChar w:fldCharType="end"/>
      </w:r>
      <w:r>
        <w:t>: Wprowadzone zmiany w budżecie na 2025 rok.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1380"/>
        <w:gridCol w:w="2884"/>
        <w:gridCol w:w="1387"/>
        <w:gridCol w:w="1387"/>
        <w:gridCol w:w="1387"/>
        <w:gridCol w:w="1387"/>
        <w:gridCol w:w="1387"/>
        <w:gridCol w:w="1387"/>
        <w:gridCol w:w="1387"/>
        <w:gridCol w:w="995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Lp.</w:t>
            </w:r>
          </w:p>
        </w:tc>
        <w:tc>
          <w:tcPr>
            <w:tcW w:w="499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Numer uchwały / zarządzenia</w:t>
            </w:r>
          </w:p>
        </w:tc>
        <w:tc>
          <w:tcPr>
            <w:tcW w:w="1000" w:type="pct"/>
            <w:gridSpan w:val="2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Dochody (w zł)</w:t>
            </w:r>
          </w:p>
        </w:tc>
        <w:tc>
          <w:tcPr>
            <w:tcW w:w="1000" w:type="pct"/>
            <w:gridSpan w:val="2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Wydatki (w zł)</w:t>
            </w:r>
          </w:p>
        </w:tc>
        <w:tc>
          <w:tcPr>
            <w:tcW w:w="1000" w:type="pct"/>
            <w:gridSpan w:val="2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Przychody (w zł)</w:t>
            </w:r>
          </w:p>
        </w:tc>
        <w:tc>
          <w:tcPr>
            <w:tcW w:w="1001" w:type="pct"/>
            <w:gridSpan w:val="2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Rozchody (w zł)</w:t>
            </w:r>
          </w:p>
        </w:tc>
      </w:tr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vMerge/>
            <w:shd w:val="clear" w:color="auto" w:fill="3C3F49"/>
          </w:tcPr>
          <w:p w:rsidR="00F37C6F" w:rsidRDefault="00F37C6F">
            <w:pPr>
              <w:rPr>
                <w:color w:val="FFFFFF"/>
              </w:rPr>
            </w:pPr>
          </w:p>
        </w:tc>
        <w:tc>
          <w:tcPr>
            <w:tcW w:w="499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zwiększenia</w:t>
            </w: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zmniejszenia</w:t>
            </w: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zwiększenia</w:t>
            </w: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zmniejszenia</w:t>
            </w: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zwiększenia</w:t>
            </w: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zmniejszenia</w:t>
            </w: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zwiększenia</w:t>
            </w: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zmniejszenia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IX.78.2025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179 916,00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225 000,00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45 084,00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X.84.2025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5 318 656,82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9 260 308,46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216 689,42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3 724 962,22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122 885,99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4 412,00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158 435,99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39 962,00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XI.94.2025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20 347 901,87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19 411 179,79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1 077 099,01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277 313,01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136 936,08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87 705,00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80 705,00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621 965,28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621 965,28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77 451,13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98 667,23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21 216,10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XII.100.2025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311 265,58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1 386 745,41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336 861,83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738 618,00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26 810,00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26 810,00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41 424,00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103 814,87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62 390,87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68 367,99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123 374,44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55 006,45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XIII.106.2025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161 199,98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797 663,33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1 910 739,35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1 292 276,00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57.2023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11 451,13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61 451,13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55 563,53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53 063,53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XIV.112.2025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345 244,76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455 938,95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719 779,42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530 473,61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67a.2025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351,00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351,00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9 045,00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14 896,00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10 051,00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8 518,00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31 618,00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23 100,00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XV.120.2025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3 620 430,26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867 249,35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5 034 952,35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1 097 479,26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1 694 752,00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470 998,00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561 776,55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91 578,55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341 386,15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341 386,15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XVI.122.2025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162 281,00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62 281,00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68 054,00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13 222,84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170 418,83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115 587,67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XVII.126.2025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385 142,78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504 722,78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XVII.126.2025a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XVIII.135.2025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95 199,50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279 199,50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260 000,00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184 830,00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23 019,00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277 059,61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115 248,61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XIX.145.2025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260 832,22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3 559 891,76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357 998,55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6 550 875,09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2 893 817,00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102.2025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83 717,00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2 408,00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257 244,98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175 935,98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0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4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29 561 112,55</w:t>
            </w:r>
          </w:p>
        </w:tc>
        <w:tc>
          <w:tcPr>
            <w:tcW w:w="4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27 106 953,73</w:t>
            </w:r>
          </w:p>
        </w:tc>
        <w:tc>
          <w:tcPr>
            <w:tcW w:w="4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18 575 134,27</w:t>
            </w:r>
          </w:p>
        </w:tc>
        <w:tc>
          <w:tcPr>
            <w:tcW w:w="4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16 432 384,04</w:t>
            </w:r>
          </w:p>
        </w:tc>
        <w:tc>
          <w:tcPr>
            <w:tcW w:w="4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6 266 372,49</w:t>
            </w:r>
          </w:p>
        </w:tc>
        <w:tc>
          <w:tcPr>
            <w:tcW w:w="4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6 577 781,08</w:t>
            </w:r>
          </w:p>
        </w:tc>
        <w:tc>
          <w:tcPr>
            <w:tcW w:w="4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4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0,00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jc w:val="both"/>
      </w:pPr>
      <w:r>
        <w:t>W wyniku wprowadzonych zmian w ciągu roku:</w:t>
      </w:r>
    </w:p>
    <w:p w:rsidR="00F37C6F" w:rsidRDefault="00B81290" w:rsidP="00B81290">
      <w:pPr>
        <w:pStyle w:val="Akapitzlist"/>
        <w:numPr>
          <w:ilvl w:val="0"/>
          <w:numId w:val="4"/>
        </w:numPr>
        <w:jc w:val="both"/>
      </w:pPr>
      <w:r>
        <w:t>plan dochodów wzrósł o 2 454 158,82 zł do kwoty 60 458 285,68 zł;</w:t>
      </w:r>
    </w:p>
    <w:p w:rsidR="00F37C6F" w:rsidRDefault="00B81290" w:rsidP="00B81290">
      <w:pPr>
        <w:pStyle w:val="Akapitzlist"/>
        <w:numPr>
          <w:ilvl w:val="0"/>
          <w:numId w:val="4"/>
        </w:numPr>
        <w:jc w:val="both"/>
      </w:pPr>
      <w:r>
        <w:t>plan wydatków wzrósł o 2 142 750,23 zł do kwoty 59 775 019,33 zł;</w:t>
      </w:r>
    </w:p>
    <w:p w:rsidR="00F37C6F" w:rsidRDefault="00B81290" w:rsidP="00B81290">
      <w:pPr>
        <w:pStyle w:val="Akapitzlist"/>
        <w:numPr>
          <w:ilvl w:val="0"/>
          <w:numId w:val="4"/>
        </w:numPr>
        <w:jc w:val="both"/>
      </w:pPr>
      <w:r>
        <w:t>plan przychodów zmalał o 311 408,59 zł do kwoty 1 298 513,65 zł;</w:t>
      </w:r>
    </w:p>
    <w:p w:rsidR="00F37C6F" w:rsidRDefault="00B81290" w:rsidP="00B81290">
      <w:pPr>
        <w:pStyle w:val="Akapitzlist"/>
        <w:numPr>
          <w:ilvl w:val="0"/>
          <w:numId w:val="4"/>
        </w:numPr>
        <w:jc w:val="both"/>
      </w:pPr>
      <w:r>
        <w:t>plan rozchodów nie uległ zmianie.</w:t>
      </w:r>
    </w:p>
    <w:p w:rsidR="00F37C6F" w:rsidRDefault="00B81290">
      <w:pPr>
        <w:jc w:val="both"/>
      </w:pPr>
      <w:r>
        <w:t>Na dzień 31 grudnia 2025 roku budżet Gminy Przytyk zamknął się nadwyżką budżetową w kwocie 683 266,35 zł stanowiącą różnicę między planem dochodów a planem wydatków.</w:t>
      </w:r>
    </w:p>
    <w:p w:rsidR="00F37C6F" w:rsidRDefault="00B81290">
      <w:pPr>
        <w:jc w:val="both"/>
      </w:pPr>
      <w:r>
        <w:t>W poniższym opisie wykonanie odnosi się do planowanych wartości na dzień 31 grudnia 2025 roku. Ponadto w celach porównawczych na wykresach przedstawiono wielkości dochodów i wydatków zrealizowanych w 2024 roku i 2025 roku.</w:t>
      </w:r>
    </w:p>
    <w:p w:rsidR="00F37C6F" w:rsidRDefault="00B81290">
      <w:pPr>
        <w:pStyle w:val="Nagwek2"/>
        <w:jc w:val="both"/>
      </w:pPr>
      <w:bookmarkStart w:id="6" w:name="_Toc2019811695"/>
      <w:bookmarkStart w:id="7" w:name="_Toc1077854366"/>
      <w:r>
        <w:t>Dane ogólne</w:t>
      </w:r>
      <w:bookmarkEnd w:id="6"/>
      <w:bookmarkEnd w:id="7"/>
    </w:p>
    <w:p w:rsidR="00F37C6F" w:rsidRDefault="00B81290">
      <w:pPr>
        <w:jc w:val="both"/>
      </w:pPr>
      <w:r>
        <w:t>Syntetyczne zestawienie wartości dochodów, wydatków oraz wyniku finansowego wg planu na dzień 1 stycznia 2025 roku, planu na dzień 31 grudnia 2025 roku oraz wykonania za 2025 rok ujęto w ramach poniższej tabeli.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</w:t>
      </w:r>
      <w:r>
        <w:fldChar w:fldCharType="end"/>
      </w:r>
      <w:r>
        <w:t>: Podstawowe dane budżetowe.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3040"/>
        <w:gridCol w:w="1825"/>
        <w:gridCol w:w="1825"/>
        <w:gridCol w:w="1825"/>
        <w:gridCol w:w="1521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 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58 004 126,86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60 458 285,68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60 005 245,72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57 632 269,10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59 775 019,33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55 123 453,00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Wynik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371 857,76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683 266,35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4 881 792,72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-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jc w:val="both"/>
      </w:pPr>
      <w:r>
        <w:t>Porównanie salda budżetu planowanego i wykonanego na koniec 2025 roku na przestrzeni lat 2024-2024 ujęto na wykresie poniżej.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</w:t>
      </w:r>
      <w:r>
        <w:fldChar w:fldCharType="end"/>
      </w:r>
      <w:r>
        <w:t>: Wynik budżetu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2286000"/>
            <wp:effectExtent l="0" t="0" r="0" b="0"/>
            <wp:docPr id="2" name="Objec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37C6F" w:rsidRDefault="00B81290">
      <w:pPr>
        <w:pStyle w:val="Nagwek2"/>
        <w:jc w:val="both"/>
      </w:pPr>
      <w:bookmarkStart w:id="8" w:name="_Toc1275867219"/>
      <w:bookmarkStart w:id="9" w:name="_Toc1968206128"/>
      <w:r>
        <w:t>Dochody ogółem</w:t>
      </w:r>
      <w:bookmarkEnd w:id="8"/>
      <w:bookmarkEnd w:id="9"/>
    </w:p>
    <w:p w:rsidR="00F37C6F" w:rsidRDefault="00B81290">
      <w:pPr>
        <w:jc w:val="both"/>
      </w:pPr>
      <w:r>
        <w:t>Dochody budżetu Miasta i Gminy w 2025 roku wyniosły 60 005 245,72 zł, a ich realizacja stanowiła 99,25% planu wynoszącego 60 458 285,68 zł. Realizację planu dochodów w 2025 roku przedstawiają tabele poniżej.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3</w:t>
      </w:r>
      <w:r>
        <w:fldChar w:fldCharType="end"/>
      </w:r>
      <w:r>
        <w:t>: Realizacja planu dochodów w 2025 roku w Mieście i Gminie Przytyk.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2884"/>
        <w:gridCol w:w="1680"/>
        <w:gridCol w:w="1680"/>
        <w:gridCol w:w="1680"/>
        <w:gridCol w:w="1379"/>
        <w:gridCol w:w="733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 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bieżące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44 383 831,00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47 656 602,94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47 460 749,88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majątkowe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13 620 295,86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12 801 682,74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12 544 495,84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97,99%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20,91%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DOCHODY OGÓŁEM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58 004 126,86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60 458 285,68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60 005 245,72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99,25%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4</w:t>
      </w:r>
      <w:r>
        <w:fldChar w:fldCharType="end"/>
      </w:r>
      <w:r>
        <w:t>: Realizacja planu dochodów w 2025 roku w Mieście i Gminie Przytyk według działów klasyfikacji budżetowej.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504"/>
        <w:gridCol w:w="2784"/>
        <w:gridCol w:w="1579"/>
        <w:gridCol w:w="1579"/>
        <w:gridCol w:w="1579"/>
        <w:gridCol w:w="1278"/>
        <w:gridCol w:w="733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 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758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rozliczenia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19 285 305,79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20 844 547,77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20 932 093,71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100,42%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756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17 780 796,21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17 780 796,21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17 808 425,34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100,16%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29,68%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855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Rodzina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4 092 190,00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5 267 857,71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5 187 655,57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98,48%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8,65%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Kultura i ochrona dziedzictwa narodowego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4 103 975,00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4 103 975,00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4 094 634,00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99,77%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Rolnictwo i łowiectwo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2 058 500,00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3 021 826,43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2 969 468,25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98,27%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926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Kultura fizyczna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4,65%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Gospodarka komunalna i ochrona środowiska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1 713 000,00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1 982 490,58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1 596 578,77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80,53%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Oświata i wychowanie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1 939 750,86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1 421 724,14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1 411 157,94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99,26%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2,35%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Transport i łączność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30 100,00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918 673,13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889 037,76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96,77%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Administracja publiczna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585 920,00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620 736,06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815 637,75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131,40%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Gospodarka mieszkaniowa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410 601,00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588 620,76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548 783,71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93,23%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0,91%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852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Pomoc społeczna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421 232,00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511 507,00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502 733,22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98,28%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Obrona narodowa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1 251,00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386 005,89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242 867,61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62,92%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84 525,00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84 524,99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854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Edukacyjna opieka wychowawcza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62 256,00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77,82%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Działalność usługowa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34 908,40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754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34 482,70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62,70%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DOCHODY OGÓŁEM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58 004 126,86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60 458 285,68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60 005 245,72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99,25%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</w:t>
      </w:r>
      <w:r>
        <w:fldChar w:fldCharType="end"/>
      </w:r>
      <w:r>
        <w:t>: Struktura dochodów ogółem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524000"/>
            <wp:effectExtent l="0" t="0" r="0" b="0"/>
            <wp:docPr id="4" name="Objec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37C6F" w:rsidRDefault="00B81290">
      <w:pPr>
        <w:pStyle w:val="Nagwek2"/>
        <w:jc w:val="both"/>
      </w:pPr>
      <w:bookmarkStart w:id="10" w:name="_Toc1116405283"/>
      <w:bookmarkStart w:id="11" w:name="_Toc1376800768"/>
      <w:r>
        <w:t>Dochody bieżące</w:t>
      </w:r>
      <w:bookmarkEnd w:id="10"/>
      <w:bookmarkEnd w:id="11"/>
    </w:p>
    <w:p w:rsidR="00F37C6F" w:rsidRDefault="00B81290">
      <w:pPr>
        <w:jc w:val="both"/>
      </w:pPr>
      <w:r>
        <w:t>W strukturze dochodów znaczący udział odgrywają dochody bieżące, które w 2025 roku zostały wykonane na poziomie 47 460 749,88 zł, tj. w 99,59% w stosunku do planu wynoszącego 47 656 602,94 zł. Wartości zrealizowanych w 2025 roku dochodów bieżących według głównych źródeł przedstawia poniża tabela.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5</w:t>
      </w:r>
      <w:r>
        <w:fldChar w:fldCharType="end"/>
      </w:r>
      <w:r>
        <w:t>: Realizacja planu dochodów bieżących w 2025 roku w Mieście i Gminie Przytyk.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2884"/>
        <w:gridCol w:w="1680"/>
        <w:gridCol w:w="1680"/>
        <w:gridCol w:w="1680"/>
        <w:gridCol w:w="1379"/>
        <w:gridCol w:w="733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 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Dotacje i dochody celowe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4 533 094,00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7 454 281,69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7 283 101,26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97,70%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15,35%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Subwencja ogólna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19 285 305,79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19 428 626,79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19 516 172,79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100,45%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Udziały w PIT i CIT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13 504 656,21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13 504 656,21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13 504 656,21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28,45%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podatków i opłat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6 641 151,00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6 686 151,00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6 372 749,20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95,31%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 dochody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419 624,00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582 887,25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784 070,42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134,51%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1,65%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DOCHODY BIEŻĄCE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44 383 831,00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47 656 602,94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47 460 749,88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99,59%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</w:t>
      </w:r>
      <w:r>
        <w:fldChar w:fldCharType="end"/>
      </w:r>
      <w:r>
        <w:t>: Dochody bieżące budżetu Gminy Przytyk wg źródeł ich pochodzenia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048000"/>
            <wp:effectExtent l="0" t="0" r="0" b="0"/>
            <wp:docPr id="6" name="Objec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</w:t>
      </w:r>
      <w:r>
        <w:fldChar w:fldCharType="end"/>
      </w:r>
      <w:r>
        <w:t>: Struktura dochodów bieżących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2209800"/>
            <wp:effectExtent l="0" t="0" r="0" b="0"/>
            <wp:docPr id="8" name="Objec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12" w:name="_Toc783349120"/>
      <w:bookmarkStart w:id="13" w:name="_Toc779698954"/>
      <w:r>
        <w:t>Dotacje i dochody celowe</w:t>
      </w:r>
      <w:bookmarkEnd w:id="12"/>
      <w:bookmarkEnd w:id="13"/>
    </w:p>
    <w:p w:rsidR="00F37C6F" w:rsidRDefault="00B81290">
      <w:pPr>
        <w:jc w:val="both"/>
      </w:pPr>
      <w:r>
        <w:t>Biorąc pod uwagę podział dochodów bieżących wg źródeł ich pochodzenia znaczący udział w 2025 roku stanowiły dochody o charakterze celowym, które JST otrzymuje od podmiotów zewnętrznych. W 2025 roku środki te zostały zaplanowane w kwocie 7 454 281,69 zł, z kolei zrealizowane na poziomie 7 283 101,26 zł, co stanowi 97,70% realizacji planu, przy czym:</w:t>
      </w:r>
    </w:p>
    <w:p w:rsidR="00F37C6F" w:rsidRDefault="00B81290" w:rsidP="00B81290">
      <w:pPr>
        <w:pStyle w:val="Akapitzlist"/>
        <w:numPr>
          <w:ilvl w:val="0"/>
          <w:numId w:val="5"/>
        </w:numPr>
        <w:jc w:val="both"/>
      </w:pPr>
      <w:r>
        <w:t>dotacje celowe otrzymane z budżetu państwa na realizację zadań z zakresu administracji rządowej wyniosły 5 973 343,59 zł;</w:t>
      </w:r>
    </w:p>
    <w:p w:rsidR="00F37C6F" w:rsidRDefault="00B81290" w:rsidP="00B81290">
      <w:pPr>
        <w:pStyle w:val="Akapitzlist"/>
        <w:numPr>
          <w:ilvl w:val="0"/>
          <w:numId w:val="5"/>
        </w:numPr>
        <w:jc w:val="both"/>
      </w:pPr>
      <w:r>
        <w:t>dotacje celowe otrzymane z budżetu państwa na zadania własne 791 592,72 zł;</w:t>
      </w:r>
    </w:p>
    <w:p w:rsidR="00F37C6F" w:rsidRDefault="00B81290" w:rsidP="00B81290">
      <w:pPr>
        <w:pStyle w:val="Akapitzlist"/>
        <w:numPr>
          <w:ilvl w:val="0"/>
          <w:numId w:val="5"/>
        </w:numPr>
        <w:jc w:val="both"/>
      </w:pPr>
      <w:r>
        <w:t>dochody z dotacji na zadania realizowane na podstawie porozumień między jednostkami samorządu terytorialnego 146 879,00 zł;</w:t>
      </w:r>
    </w:p>
    <w:p w:rsidR="00F37C6F" w:rsidRDefault="00B81290" w:rsidP="00B81290">
      <w:pPr>
        <w:pStyle w:val="Akapitzlist"/>
        <w:numPr>
          <w:ilvl w:val="0"/>
          <w:numId w:val="5"/>
        </w:numPr>
        <w:jc w:val="both"/>
      </w:pPr>
      <w:r>
        <w:t>pozostałe dochody o charakterze celowym 371 285,95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5</w:t>
      </w:r>
      <w:r>
        <w:fldChar w:fldCharType="end"/>
      </w:r>
      <w:r>
        <w:t>: Dochody bieżące o charakterze celowym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2438400"/>
            <wp:effectExtent l="0" t="0" r="0" b="0"/>
            <wp:docPr id="10" name="Objec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37C6F" w:rsidRDefault="00B81290">
      <w:pPr>
        <w:jc w:val="both"/>
      </w:pPr>
      <w:r>
        <w:t>Największy poziom dotacji i dochodów celowych Miasto i Gmina w 2025 roku uzyskało na realizację zadań w obszarze:</w:t>
      </w:r>
    </w:p>
    <w:p w:rsidR="00F37C6F" w:rsidRDefault="00B81290" w:rsidP="00B81290">
      <w:pPr>
        <w:pStyle w:val="Akapitzlist"/>
        <w:numPr>
          <w:ilvl w:val="0"/>
          <w:numId w:val="6"/>
        </w:numPr>
        <w:jc w:val="both"/>
      </w:pPr>
      <w:r>
        <w:t>Rodzina – 4 763 098,42 zł;</w:t>
      </w:r>
    </w:p>
    <w:p w:rsidR="00F37C6F" w:rsidRDefault="00B81290" w:rsidP="00B81290">
      <w:pPr>
        <w:pStyle w:val="Akapitzlist"/>
        <w:numPr>
          <w:ilvl w:val="0"/>
          <w:numId w:val="6"/>
        </w:numPr>
        <w:jc w:val="both"/>
      </w:pPr>
      <w:r>
        <w:t>Rolnictwo i łowiectwo – 963 326,42 zł;</w:t>
      </w:r>
    </w:p>
    <w:p w:rsidR="00F37C6F" w:rsidRDefault="00B81290" w:rsidP="00B81290">
      <w:pPr>
        <w:pStyle w:val="Akapitzlist"/>
        <w:numPr>
          <w:ilvl w:val="0"/>
          <w:numId w:val="6"/>
        </w:numPr>
        <w:jc w:val="both"/>
      </w:pPr>
      <w:r>
        <w:t>Pomoc społeczna – 499 742,11 zł;</w:t>
      </w:r>
    </w:p>
    <w:p w:rsidR="00F37C6F" w:rsidRDefault="00B81290" w:rsidP="00B81290">
      <w:pPr>
        <w:pStyle w:val="Akapitzlist"/>
        <w:numPr>
          <w:ilvl w:val="0"/>
          <w:numId w:val="6"/>
        </w:numPr>
        <w:jc w:val="both"/>
      </w:pPr>
      <w:r>
        <w:t>Administracja publiczna – 211 414,00 zł.</w:t>
      </w:r>
    </w:p>
    <w:p w:rsidR="00F37C6F" w:rsidRDefault="00B81290">
      <w:pPr>
        <w:pStyle w:val="Nagwek3"/>
        <w:jc w:val="both"/>
      </w:pPr>
      <w:bookmarkStart w:id="14" w:name="_Toc1565101843"/>
      <w:bookmarkStart w:id="15" w:name="_Toc937044384"/>
      <w:r>
        <w:t>Subwencja ogólna</w:t>
      </w:r>
      <w:bookmarkEnd w:id="14"/>
      <w:bookmarkEnd w:id="15"/>
    </w:p>
    <w:p w:rsidR="00F37C6F" w:rsidRDefault="00B81290">
      <w:pPr>
        <w:jc w:val="both"/>
      </w:pPr>
      <w:r>
        <w:t xml:space="preserve">Dochody z subwencji w 2025 roku zostały zaplanowane na poziomie 19 428 626,79 zł, natomiast zrealizowane w kwocie 19 516 172,79 zł, co stanowi 100,45% realizacji planu, przy czym: </w:t>
      </w:r>
    </w:p>
    <w:p w:rsidR="00F37C6F" w:rsidRDefault="00B81290" w:rsidP="00B81290">
      <w:pPr>
        <w:pStyle w:val="Akapitzlist"/>
        <w:numPr>
          <w:ilvl w:val="0"/>
          <w:numId w:val="7"/>
        </w:numPr>
        <w:jc w:val="both"/>
      </w:pPr>
      <w:r>
        <w:t>dochody stanowiące uzupełnienie subwencji ogólnej 999 268,05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6</w:t>
      </w:r>
      <w:r>
        <w:fldChar w:fldCharType="end"/>
      </w:r>
      <w:r>
        <w:t>: Dochody bieżące z tyt. subwencji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12" name="Objec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16" w:name="_Toc1891739525"/>
      <w:bookmarkStart w:id="17" w:name="_Toc539497372"/>
      <w:r>
        <w:t>Udziały w podatkach stanowiących dochód budżetu Państwa</w:t>
      </w:r>
      <w:bookmarkEnd w:id="16"/>
      <w:bookmarkEnd w:id="17"/>
    </w:p>
    <w:p w:rsidR="00F37C6F" w:rsidRDefault="00B81290">
      <w:pPr>
        <w:jc w:val="both"/>
      </w:pPr>
      <w:r>
        <w:t>Udziały w podatkach stanowiących dochód budżetu państwa zaplanowane zostały w kwocie 13 504 656,21 zł, zaś zrealizowane w kwocie 13 504 656,21 zł, co stanowi 100,00% realizacji planu, przy czym:</w:t>
      </w:r>
    </w:p>
    <w:p w:rsidR="00F37C6F" w:rsidRDefault="00B81290" w:rsidP="00B81290">
      <w:pPr>
        <w:pStyle w:val="Akapitzlist"/>
        <w:numPr>
          <w:ilvl w:val="0"/>
          <w:numId w:val="8"/>
        </w:numPr>
        <w:jc w:val="both"/>
      </w:pPr>
      <w:r>
        <w:t>dochody z tytułu wpływów z podatku od osób prawnych wyniosły 116 178,35 zł;</w:t>
      </w:r>
    </w:p>
    <w:p w:rsidR="00F37C6F" w:rsidRDefault="00B81290" w:rsidP="00B81290">
      <w:pPr>
        <w:pStyle w:val="Akapitzlist"/>
        <w:numPr>
          <w:ilvl w:val="0"/>
          <w:numId w:val="8"/>
        </w:numPr>
        <w:jc w:val="both"/>
      </w:pPr>
      <w:r>
        <w:t>dochody z tytułu wpływów z podatku od osób fizycznych wyniosły 13 388 477,86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7</w:t>
      </w:r>
      <w:r>
        <w:fldChar w:fldCharType="end"/>
      </w:r>
      <w:r>
        <w:t>: Dochody bieżące z tyt. udziału w PIT i CIT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14" name="Objec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18" w:name="_Toc1023333014"/>
      <w:bookmarkStart w:id="19" w:name="_Toc1320913869"/>
      <w:r>
        <w:t>Wpływy z podatków i opłat lokalnych</w:t>
      </w:r>
      <w:bookmarkEnd w:id="18"/>
      <w:bookmarkEnd w:id="19"/>
    </w:p>
    <w:p w:rsidR="00F37C6F" w:rsidRDefault="00B81290" w:rsidP="00B81290">
      <w:pPr>
        <w:pStyle w:val="Nagwek4"/>
        <w:numPr>
          <w:ilvl w:val="3"/>
          <w:numId w:val="1"/>
        </w:numPr>
        <w:jc w:val="both"/>
      </w:pPr>
      <w:r>
        <w:t>Wpływy podatkowe</w:t>
      </w:r>
    </w:p>
    <w:p w:rsidR="00F37C6F" w:rsidRDefault="00B81290">
      <w:pPr>
        <w:pStyle w:val="Nagwek5"/>
        <w:jc w:val="both"/>
      </w:pPr>
      <w:r>
        <w:t>Podatek od nieruchomości</w:t>
      </w:r>
    </w:p>
    <w:p w:rsidR="00F37C6F" w:rsidRDefault="00B81290">
      <w:pPr>
        <w:jc w:val="both"/>
      </w:pPr>
      <w:r>
        <w:t>Wpływy z podatku od nieruchomości w 2025 roku zostały zrealizowane w kwocie 1 946 238,92 zł, co stanowi 97,80% realizacji planu wynoszącego 1 990 000,00 zł, w tym 953 826,00 zł od osób prawnych i 992 412,92 zł od osób fizycznych.</w:t>
      </w:r>
    </w:p>
    <w:p w:rsidR="00F37C6F" w:rsidRDefault="00B81290">
      <w:pPr>
        <w:jc w:val="both"/>
      </w:pPr>
      <w:r>
        <w:t>Zaległości podatkowe na dzień 31 grudnia 2025 roku wynoszą 311 519,03 zł, w tym 183 684,00 zł od osób prawnych i 127 835,03 zł od osób fizycznych.</w:t>
      </w:r>
    </w:p>
    <w:p w:rsidR="00F37C6F" w:rsidRDefault="00B81290">
      <w:pPr>
        <w:jc w:val="both"/>
      </w:pPr>
      <w:r>
        <w:t>Z uwagi, iż Miasto i Gmina w okresie sprawozdawczym nie stosowało maksymalnych stawek wynikających z obwieszczenia MF, skutki obniżenia górnych stawek podatków kształtują się na poziomie 1 462 419,45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8</w:t>
      </w:r>
      <w:r>
        <w:fldChar w:fldCharType="end"/>
      </w:r>
      <w:r>
        <w:t>: Wpływy z podatku od nieruchomości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16" name="Objec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37C6F" w:rsidRDefault="00B81290">
      <w:pPr>
        <w:pStyle w:val="Nagwek5"/>
        <w:jc w:val="both"/>
      </w:pPr>
      <w:r>
        <w:t>Podatek rolny</w:t>
      </w:r>
    </w:p>
    <w:p w:rsidR="00F37C6F" w:rsidRDefault="00B81290">
      <w:pPr>
        <w:jc w:val="both"/>
      </w:pPr>
      <w:r>
        <w:t>Wpływy z podatku rolnego w 2025 roku zostały zrealizowane w kwocie 1 109 384,42 zł, co stanowi 93,62% realizacji planu wynoszącego 1 185 000,00 zł, w tym 4 907,26 zł od osób prawnych i 1 104 477,16 zł od osób fizycznych.</w:t>
      </w:r>
    </w:p>
    <w:p w:rsidR="00F37C6F" w:rsidRDefault="00B81290">
      <w:pPr>
        <w:jc w:val="both"/>
      </w:pPr>
      <w:r>
        <w:t>Zaległości podatkowe na dzień 31 grudnia 2025 roku wynoszą 106 199,11 zł, w tym 0,00 zł od osób prawnych i 106 199,11 zł od osób fizycznych.</w:t>
      </w:r>
    </w:p>
    <w:p w:rsidR="00F37C6F" w:rsidRDefault="00B81290">
      <w:pPr>
        <w:jc w:val="both"/>
      </w:pPr>
      <w:r>
        <w:t>Z uwagi, iż Miasto i Gmina podjęło uchwałę w sprawie obniżenia średniej ceny skupu żyta, przyjmowanej jako podstawę obliczenia podatku rolnego, skutki obniżenia górnych stawek podatków kształtują się na poziomie 347 512,00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9</w:t>
      </w:r>
      <w:r>
        <w:fldChar w:fldCharType="end"/>
      </w:r>
      <w:r>
        <w:t>: Wpływy z podatku rolnego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18" name="Objec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37C6F" w:rsidRDefault="00B81290">
      <w:pPr>
        <w:pStyle w:val="Nagwek5"/>
        <w:jc w:val="both"/>
      </w:pPr>
      <w:r>
        <w:t>Podatek leśny</w:t>
      </w:r>
    </w:p>
    <w:p w:rsidR="00F37C6F" w:rsidRDefault="00B81290">
      <w:pPr>
        <w:jc w:val="both"/>
      </w:pPr>
      <w:r>
        <w:t>Wpływy z podatku leśnego w 2025 roku zostały zrealizowane w kwocie 118 241,47 zł, co stanowi 73,90% realizacji planu wynoszącego 160 000,00 zł, w tym 37 450,00 zł od osób prawnych i 80 791,47 zł od osób fizycznych.</w:t>
      </w:r>
    </w:p>
    <w:p w:rsidR="00F37C6F" w:rsidRDefault="00B81290">
      <w:pPr>
        <w:jc w:val="both"/>
      </w:pPr>
      <w:r>
        <w:t>Zaległości podatkowe na dzień 31 grudnia 2025 roku wynoszą 13 478,30 zł, w tym 0,00 zł od osób prawnych i 13 478,30 zł od osób fizycznych.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10</w:t>
      </w:r>
      <w:r>
        <w:fldChar w:fldCharType="end"/>
      </w:r>
      <w:r>
        <w:t>: Wpływy z podatku leśnego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20" name="Objec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37C6F" w:rsidRDefault="00B81290">
      <w:pPr>
        <w:pStyle w:val="Nagwek5"/>
        <w:jc w:val="both"/>
      </w:pPr>
      <w:r>
        <w:t>Podatek od środków transportowych</w:t>
      </w:r>
    </w:p>
    <w:p w:rsidR="00F37C6F" w:rsidRDefault="00B81290">
      <w:pPr>
        <w:jc w:val="both"/>
      </w:pPr>
      <w:r>
        <w:t>Wpływy z podatku od środków transportowych w 2025 roku zostały zrealizowane w kwocie 285 784,76 zł, co stanowi 122,13% realizacji planu wynoszącego 234 000,00 zł, w tym 78 751,00 zł od osób prawnych i 207 033,76 zł od osób fizycznych.</w:t>
      </w:r>
    </w:p>
    <w:p w:rsidR="00F37C6F" w:rsidRDefault="00B81290">
      <w:pPr>
        <w:jc w:val="both"/>
      </w:pPr>
      <w:r>
        <w:t>Zaległości podatkowe na dzień 31 grudnia 2025 roku wynoszą 21 309,68 zł, w tym 0,00 zł od osób prawnych i 21 309,68 zł od osób fizycznych.</w:t>
      </w:r>
    </w:p>
    <w:p w:rsidR="00F37C6F" w:rsidRDefault="00B81290">
      <w:pPr>
        <w:jc w:val="both"/>
      </w:pPr>
      <w:r>
        <w:t>Z uwagi, iż Miasto i Gmina nie stosuje maksymalnych stawek wynikających z obwieszczenia MF, skutki obniżenia górnych stawek podatków za okres sprawozdawczy kształtują się na poziomie 348 463,94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11</w:t>
      </w:r>
      <w:r>
        <w:fldChar w:fldCharType="end"/>
      </w:r>
      <w:r>
        <w:t>: Wpływy z podatku od środków transportowych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22" name="Objec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37C6F" w:rsidRDefault="00B81290">
      <w:pPr>
        <w:pStyle w:val="Nagwek5"/>
        <w:jc w:val="both"/>
      </w:pPr>
      <w:r>
        <w:t>Podatek od działalności gospodarczej osób fizycznych, opłacany w formie karty podatkowej</w:t>
      </w:r>
    </w:p>
    <w:p w:rsidR="00F37C6F" w:rsidRDefault="00B81290">
      <w:pPr>
        <w:jc w:val="both"/>
      </w:pPr>
      <w:r>
        <w:t>Wpływy z podatku od działalności gospodarczej osób fizycznych, opłacanego w formie karty podatkowej w 2025 roku zostały zrealizowane w kwocie 16 239,53 zł, co stanowi 81,85% realizacji planu wynoszącego 19 840,00 zł.</w:t>
      </w:r>
    </w:p>
    <w:p w:rsidR="00F37C6F" w:rsidRDefault="00B81290">
      <w:pPr>
        <w:jc w:val="both"/>
      </w:pPr>
      <w:r>
        <w:t>Zaległości podatkowe na dzień 31 grudnia 2025 roku wynoszą 4 735,07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12</w:t>
      </w:r>
      <w:r>
        <w:fldChar w:fldCharType="end"/>
      </w:r>
      <w:r>
        <w:t>: Wpływy ogółem z podatku od działalności gospodarczej osób fizycznych, opłacanego w formie karty podatkowej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24" name="Objec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37C6F" w:rsidRDefault="00B81290">
      <w:pPr>
        <w:pStyle w:val="Nagwek5"/>
        <w:jc w:val="both"/>
      </w:pPr>
      <w:r>
        <w:t>Podatek od spadków i darowizn</w:t>
      </w:r>
    </w:p>
    <w:p w:rsidR="00F37C6F" w:rsidRDefault="00B81290">
      <w:pPr>
        <w:jc w:val="both"/>
      </w:pPr>
      <w:r>
        <w:t>Wpływy z podatku od spadków i darowizn w 2025 roku zostały zrealizowane w kwocie 83 420,62 zł, co stanowi 119,17% realizacji planu wynoszącego 70 000,00 zł.</w:t>
      </w:r>
    </w:p>
    <w:p w:rsidR="00F37C6F" w:rsidRDefault="00B81290">
      <w:pPr>
        <w:jc w:val="both"/>
      </w:pPr>
      <w:r>
        <w:t>Zaległości podatkowe na dzień 31 grudnia 2025 roku wynoszą 5 370,05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13</w:t>
      </w:r>
      <w:r>
        <w:fldChar w:fldCharType="end"/>
      </w:r>
      <w:r>
        <w:t>: Wpływy z podatku od spadków i darowizn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26" name="Objec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37C6F" w:rsidRDefault="00B81290">
      <w:pPr>
        <w:pStyle w:val="Nagwek5"/>
        <w:jc w:val="both"/>
      </w:pPr>
      <w:r>
        <w:t>Podatek od czynności cywilnoprawnych</w:t>
      </w:r>
    </w:p>
    <w:p w:rsidR="00F37C6F" w:rsidRDefault="00B81290">
      <w:pPr>
        <w:jc w:val="both"/>
      </w:pPr>
      <w:r>
        <w:t>Wpływy z podatku od czynności cywilnoprawnych w 2025 roku zostały zrealizowane w kwocie 454 228,86 zł, co stanowi 140,72% realizacji planu wynoszącego 322 800,00 zł, w tym 5 829,00 zł od osób prawnych i 448 399,86 zł od osób fizycznych.</w:t>
      </w:r>
    </w:p>
    <w:p w:rsidR="00F37C6F" w:rsidRDefault="00B81290">
      <w:pPr>
        <w:jc w:val="both"/>
      </w:pPr>
      <w:r>
        <w:t>Zaległości podatkowe na dzień 31 grudnia 2025 roku wynoszą 4 678,47 zł, w tym 0,00 zł od osób prawnych i 4 678,47 zł od osób fizycznych.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14</w:t>
      </w:r>
      <w:r>
        <w:fldChar w:fldCharType="end"/>
      </w:r>
      <w:r>
        <w:t>: Wpływy z podatku od czynności cywilnoprawnych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28" name="Objec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37C6F" w:rsidRDefault="00B81290">
      <w:pPr>
        <w:pStyle w:val="Nagwek5"/>
        <w:jc w:val="both"/>
      </w:pPr>
      <w:r>
        <w:t>Wpływy z opłaty skarbowej</w:t>
      </w:r>
    </w:p>
    <w:p w:rsidR="00F37C6F" w:rsidRDefault="00B81290">
      <w:pPr>
        <w:jc w:val="both"/>
      </w:pPr>
      <w:r>
        <w:t>Wpływy z opłaty skarbowej w 2025 roku zostały zrealizowane w kwocie 37 118,60 zł, co stanowi 82,49% realizacji planu wynoszącego 45 000,00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15</w:t>
      </w:r>
      <w:r>
        <w:fldChar w:fldCharType="end"/>
      </w:r>
      <w:r>
        <w:t>: Wpływy z opłaty skarbowej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30" name="Objec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F37C6F" w:rsidRDefault="00B81290" w:rsidP="00B81290">
      <w:pPr>
        <w:pStyle w:val="Nagwek4"/>
        <w:numPr>
          <w:ilvl w:val="3"/>
          <w:numId w:val="1"/>
        </w:numPr>
        <w:jc w:val="both"/>
      </w:pPr>
      <w:r>
        <w:t>Wpływy z opłat lokalnych</w:t>
      </w:r>
    </w:p>
    <w:p w:rsidR="00F37C6F" w:rsidRDefault="00B81290">
      <w:pPr>
        <w:jc w:val="both"/>
      </w:pPr>
      <w:r>
        <w:t>Wpływy z opłat w 2025 roku zostały zaplanowane na poziomie 2 659 511,00 zł, natomiast zrealizowane w kwocie 2 322 092,02 zł, co stanowi 87,31% realizacji planu. Najwyższe wpływy z opłat zrealizowane zostały z:</w:t>
      </w:r>
    </w:p>
    <w:p w:rsidR="00F37C6F" w:rsidRDefault="00B81290" w:rsidP="00B81290">
      <w:pPr>
        <w:pStyle w:val="Akapitzlist"/>
        <w:numPr>
          <w:ilvl w:val="0"/>
          <w:numId w:val="9"/>
        </w:numPr>
        <w:jc w:val="both"/>
      </w:pPr>
      <w:r>
        <w:t>§049 (wpływy z innych lokalnych opłat pobieranych przez jednostki samorządu terytorialnego na podstawie odrębnych ustaw) – 1 385 978,45 zł;</w:t>
      </w:r>
    </w:p>
    <w:p w:rsidR="00F37C6F" w:rsidRDefault="00B81290" w:rsidP="00B81290">
      <w:pPr>
        <w:pStyle w:val="Akapitzlist"/>
        <w:numPr>
          <w:ilvl w:val="0"/>
          <w:numId w:val="9"/>
        </w:numPr>
        <w:jc w:val="both"/>
      </w:pPr>
      <w:r>
        <w:t>§069 (wpływy z różnych opłat) – 328 603,25 zł;</w:t>
      </w:r>
    </w:p>
    <w:p w:rsidR="00F37C6F" w:rsidRDefault="00B81290" w:rsidP="00B81290">
      <w:pPr>
        <w:pStyle w:val="Akapitzlist"/>
        <w:numPr>
          <w:ilvl w:val="0"/>
          <w:numId w:val="9"/>
        </w:numPr>
        <w:jc w:val="both"/>
      </w:pPr>
      <w:r>
        <w:t>§067 (wpływy z opłat za korzystanie z wyżywienia w jednostkach realizujących zadania z zakresu wychowania przedszkolnego) – 297 667,70 zł;</w:t>
      </w:r>
    </w:p>
    <w:p w:rsidR="00F37C6F" w:rsidRDefault="00B81290" w:rsidP="00B81290">
      <w:pPr>
        <w:pStyle w:val="Akapitzlist"/>
        <w:numPr>
          <w:ilvl w:val="0"/>
          <w:numId w:val="9"/>
        </w:numPr>
        <w:jc w:val="both"/>
      </w:pPr>
      <w:r>
        <w:t>§048 (wpływy z opłat za zezwolenia na sprzedaż napojów alkoholowych) – 129 404,81 zł;</w:t>
      </w:r>
    </w:p>
    <w:p w:rsidR="00F37C6F" w:rsidRDefault="00B81290" w:rsidP="00B81290">
      <w:pPr>
        <w:pStyle w:val="Akapitzlist"/>
        <w:numPr>
          <w:ilvl w:val="0"/>
          <w:numId w:val="9"/>
        </w:numPr>
        <w:jc w:val="both"/>
      </w:pPr>
      <w:r>
        <w:t>§043 (wpływy z opłaty targowej) – 68 795,00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16</w:t>
      </w:r>
      <w:r>
        <w:fldChar w:fldCharType="end"/>
      </w:r>
      <w:r>
        <w:t>: Dochody bieżące z opłat lokalnych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048000"/>
            <wp:effectExtent l="0" t="0" r="0" b="0"/>
            <wp:docPr id="32" name="Objec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20" w:name="_Toc938241818"/>
      <w:bookmarkStart w:id="21" w:name="_Toc229780939"/>
      <w:r>
        <w:t>Pozostałe dochody bieżące</w:t>
      </w:r>
      <w:bookmarkEnd w:id="20"/>
      <w:bookmarkEnd w:id="21"/>
    </w:p>
    <w:p w:rsidR="00F37C6F" w:rsidRDefault="00B81290">
      <w:pPr>
        <w:jc w:val="both"/>
      </w:pPr>
      <w:r>
        <w:t>Pozostałe dochody bieżące to dochody niesklasyfikowane w ramach wcześniejszych grup. W okresie sprawozdawczym przewidywano wykonanie na poziomie 582 887,25 zł. Plan został wykonany w kwocie 784 070,42 zł, co stanowi 134,51% założeń.</w:t>
      </w:r>
    </w:p>
    <w:p w:rsidR="00F37C6F" w:rsidRDefault="00B81290">
      <w:pPr>
        <w:jc w:val="both"/>
      </w:pPr>
      <w:r>
        <w:t>Pozostałe dochody Gminy Przytyk w 2025 roku stanowiły: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najmu i dzierżawy składników majątkowych Skarbu Państwa, jednostek samorządu terytorialnego lub innych jednostek zaliczanych do sektora finansów publicznych oraz innych umów o podobnym charakterze – 266 039,90 zł uzyskane w obszarze: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Gospodarowanie mieszkaniowym zasobem gminy – 225 372,61 zł;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Gospodarka gruntami i nieruchomościami – 29 029,96 zł;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Pozostała działalność w ramach działu Rolnictwo i łowiectwo – 6 141,83 zł;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Szkoły podstawowe – 5 495,50 zł.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tytułu kar i odszkodowań wynikających z umów – 177 389,65 zł uzyskane w obszarze: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Urzędy gmin (miast i miast na prawach powiatu) – 167 124,07 zł;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Pozostała działalność w ramach działu Gospodarka komunalna i ochrona środowiska – 10 265,58 zł.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rozliczeń/zwrotów z lat ubiegłych – 100 754,83 zł uzyskane w obszarze: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Świadczenia rodzinne, świadczenie z funduszu alimentacyjnego oraz składki na ubezpieczenia emerytalne i rentowe z ubezpieczenia społecznego – 98 780,68 zł;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Urzędy gmin (miast i miast na prawach powiatu) – 1 845,00 zł;</w:t>
      </w:r>
    </w:p>
    <w:p w:rsidR="00F37C6F" w:rsidRDefault="00B81290" w:rsidP="00B81290">
      <w:pPr>
        <w:pStyle w:val="Akapitzlist"/>
        <w:numPr>
          <w:ilvl w:val="1"/>
          <w:numId w:val="10"/>
        </w:numPr>
        <w:jc w:val="both"/>
      </w:pPr>
      <w:r>
        <w:t>Przedszkola – 129,15 zł.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pozostałych odsetek – 93 219,75 zł;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usług – 50 037,69 zł;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różnych dochodów – 45 236,63 zł;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odsetek od nieterminowych wpłat z tytułu podatków i opłat – 22 306,64 zł;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otrzymanych spadków, zapisów i darowizn w postaci pieniężnej – 18 341,72 zł;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Dochody jednostek samorządu terytorialnego związane z realizacją zadań z zakresu administracji rządowej oraz innych zadań zleconych ustawami – 8 203,95 zł;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tytułu grzywien, mandatów i innych kar pieniężnych od osób fizycznych – 2 500,00 zł;</w:t>
      </w:r>
    </w:p>
    <w:p w:rsidR="00F37C6F" w:rsidRDefault="00B81290" w:rsidP="00B81290">
      <w:pPr>
        <w:pStyle w:val="Akapitzlist"/>
        <w:numPr>
          <w:ilvl w:val="0"/>
          <w:numId w:val="10"/>
        </w:numPr>
        <w:jc w:val="both"/>
      </w:pPr>
      <w:r>
        <w:t>Wpływy z odsetek od dotacji oraz płatności: wykorzystanych niezgodnie z przeznaczeniem lub wykorzystanych z naruszeniem procedur, o których mowa w art. 184 ustawy, pobranych nienależnie lub w nadmiernej wysokości – 39,66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17</w:t>
      </w:r>
      <w:r>
        <w:fldChar w:fldCharType="end"/>
      </w:r>
      <w:r>
        <w:t>: Pozostałe dochody bieżące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2438400"/>
            <wp:effectExtent l="0" t="0" r="0" b="0"/>
            <wp:docPr id="34" name="Objec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F37C6F" w:rsidRDefault="00B81290">
      <w:pPr>
        <w:pStyle w:val="Nagwek2"/>
        <w:jc w:val="both"/>
      </w:pPr>
      <w:bookmarkStart w:id="22" w:name="_Toc1156112348"/>
      <w:bookmarkStart w:id="23" w:name="_Toc1842418577"/>
      <w:r>
        <w:t>Dochody majątkowe</w:t>
      </w:r>
      <w:bookmarkEnd w:id="22"/>
      <w:bookmarkEnd w:id="23"/>
    </w:p>
    <w:p w:rsidR="00F37C6F" w:rsidRDefault="00B81290">
      <w:pPr>
        <w:jc w:val="both"/>
      </w:pPr>
      <w:r>
        <w:t>Dochody majątkowe Gminy Przytyk w 2025 roku zostały wykonane na poziomie 12 544 495,84 zł, tj. w 97,99% w stosunku do planu wynoszącego 12 801 682,74 zł. Strukturę zrealizowanych w 2025 roku dochodów majątkowych według głównych źródeł przedstawia poniższa tabela.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6</w:t>
      </w:r>
      <w:r>
        <w:fldChar w:fldCharType="end"/>
      </w:r>
      <w:r>
        <w:t>: Realizacja planu dochodów majątkowych w 2025 roku w Mieście i Gminie Przytyk.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2884"/>
        <w:gridCol w:w="1680"/>
        <w:gridCol w:w="1680"/>
        <w:gridCol w:w="1680"/>
        <w:gridCol w:w="1379"/>
        <w:gridCol w:w="733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 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z majątku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Dotacje i środki na inwestycje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13 570 295,86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12 751 682,74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12 544 495,84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98,38%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 dochody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DOCHODY MAJĄTKOWE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13 620 295,86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12 801 682,74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12 544 495,84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97,99%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18</w:t>
      </w:r>
      <w:r>
        <w:fldChar w:fldCharType="end"/>
      </w:r>
      <w:r>
        <w:t>: Dochody majątkowe budżetu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828800"/>
            <wp:effectExtent l="0" t="0" r="0" b="0"/>
            <wp:docPr id="36" name="Objec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19</w:t>
      </w:r>
      <w:r>
        <w:fldChar w:fldCharType="end"/>
      </w:r>
      <w:r>
        <w:t>: Struktura dochodów majątkowych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752600"/>
            <wp:effectExtent l="0" t="0" r="0" b="0"/>
            <wp:docPr id="38" name="Objec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24" w:name="_Toc1251201973"/>
      <w:bookmarkStart w:id="25" w:name="_Toc528223002"/>
      <w:r>
        <w:t>Dochody z majątku</w:t>
      </w:r>
      <w:bookmarkEnd w:id="24"/>
      <w:bookmarkEnd w:id="25"/>
    </w:p>
    <w:p w:rsidR="00F37C6F" w:rsidRDefault="00B81290">
      <w:pPr>
        <w:jc w:val="both"/>
      </w:pPr>
      <w:r>
        <w:t>Dochody z majątku w 2025 roku zostały zaplanowane na poziomie 50 000,00 zł, natomiast zrealizowane w kwocie 0,00 zł, co stanowi 0,00% realizacji planu, przy czym: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20</w:t>
      </w:r>
      <w:r>
        <w:fldChar w:fldCharType="end"/>
      </w:r>
      <w:r>
        <w:t>: Dochody z majątku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40" name="Objec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26" w:name="_Toc1885939501"/>
      <w:bookmarkStart w:id="27" w:name="_Toc1218683736"/>
      <w:r>
        <w:t>Dotacje i środki na inwestycje</w:t>
      </w:r>
      <w:bookmarkEnd w:id="26"/>
      <w:bookmarkEnd w:id="27"/>
    </w:p>
    <w:p w:rsidR="00F37C6F" w:rsidRDefault="00B81290">
      <w:pPr>
        <w:jc w:val="both"/>
      </w:pPr>
      <w:r>
        <w:t>Dotacje i środki na inwestycje w 2025 roku zostały zaplanowane na poziomie 12 751 682,74 zł, natomiast zrealizowane w kwocie 12 544 495,84 zł, co stanowi 98,38% realizacji planu.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21</w:t>
      </w:r>
      <w:r>
        <w:fldChar w:fldCharType="end"/>
      </w:r>
      <w:r>
        <w:t>: Dochody z dotacji celowych i środków na inwestycje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42" name="Objec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37C6F" w:rsidRDefault="00B81290">
      <w:pPr>
        <w:jc w:val="both"/>
      </w:pPr>
      <w:r>
        <w:t>Największy poziom dotacji i środków na inwestycje Miasto i Gmina uzyskało na realizację zadań w obszarze:</w:t>
      </w:r>
    </w:p>
    <w:p w:rsidR="00F37C6F" w:rsidRDefault="00B81290" w:rsidP="00B81290">
      <w:pPr>
        <w:pStyle w:val="Akapitzlist"/>
        <w:numPr>
          <w:ilvl w:val="0"/>
          <w:numId w:val="11"/>
        </w:numPr>
        <w:jc w:val="both"/>
      </w:pPr>
      <w:r>
        <w:t>Ochrona zabytków i opieka nad zabytkami w ramach działu Kultura i ochrona dziedzictwa narodowego – 4 079 292,28 zł;</w:t>
      </w:r>
    </w:p>
    <w:p w:rsidR="00F37C6F" w:rsidRDefault="00B81290" w:rsidP="00B81290">
      <w:pPr>
        <w:pStyle w:val="Akapitzlist"/>
        <w:numPr>
          <w:ilvl w:val="0"/>
          <w:numId w:val="11"/>
        </w:numPr>
        <w:jc w:val="both"/>
      </w:pPr>
      <w:r>
        <w:t>Pozostała działalność w ramach działu Kultura fizyczna – 2 790 000,00 zł;</w:t>
      </w:r>
    </w:p>
    <w:p w:rsidR="00F37C6F" w:rsidRDefault="00B81290" w:rsidP="00B81290">
      <w:pPr>
        <w:pStyle w:val="Akapitzlist"/>
        <w:numPr>
          <w:ilvl w:val="0"/>
          <w:numId w:val="11"/>
        </w:numPr>
        <w:jc w:val="both"/>
      </w:pPr>
      <w:r>
        <w:t>Infrastruktura wodociągowa wsi w ramach działu Rolnictwo i łowiectwo – 2 000 000,00 zł;</w:t>
      </w:r>
    </w:p>
    <w:p w:rsidR="00F37C6F" w:rsidRDefault="00B81290" w:rsidP="00B81290">
      <w:pPr>
        <w:pStyle w:val="Akapitzlist"/>
        <w:numPr>
          <w:ilvl w:val="0"/>
          <w:numId w:val="11"/>
        </w:numPr>
        <w:jc w:val="both"/>
      </w:pPr>
      <w:r>
        <w:t>Krajowy Plan Odbudowy w ramach działu Różne rozliczenia – 1 380 672,00 zł.</w:t>
      </w:r>
    </w:p>
    <w:p w:rsidR="00ED14C7" w:rsidRDefault="00ED14C7" w:rsidP="00ED14C7">
      <w:pPr>
        <w:jc w:val="both"/>
      </w:pPr>
    </w:p>
    <w:p w:rsidR="00ED14C7" w:rsidRDefault="00ED14C7" w:rsidP="00ED14C7">
      <w:pPr>
        <w:jc w:val="both"/>
      </w:pPr>
    </w:p>
    <w:p w:rsidR="00ED14C7" w:rsidRDefault="00ED14C7" w:rsidP="00ED14C7">
      <w:pPr>
        <w:jc w:val="both"/>
      </w:pPr>
    </w:p>
    <w:p w:rsidR="00F37C6F" w:rsidRDefault="00B81290">
      <w:pPr>
        <w:pStyle w:val="Nagwek2"/>
        <w:jc w:val="both"/>
      </w:pPr>
      <w:bookmarkStart w:id="28" w:name="_Toc177826437"/>
      <w:bookmarkStart w:id="29" w:name="_Toc1812828479"/>
      <w:r>
        <w:t>Wydatki ogółem</w:t>
      </w:r>
      <w:bookmarkEnd w:id="28"/>
      <w:bookmarkEnd w:id="29"/>
    </w:p>
    <w:p w:rsidR="00F37C6F" w:rsidRDefault="00B81290">
      <w:pPr>
        <w:jc w:val="both"/>
      </w:pPr>
      <w:r>
        <w:t>Wydatki budżetu Miasta i Gminy w 2025 roku wyniosły 55 123 453,00 zł, a ich realizacja wyniosła 92,22% planu wynoszącego 59 775 019,33 zł. Realizację planu wydatków w 2025 roku przedstawiają tabele poniżej.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7</w:t>
      </w:r>
      <w:r>
        <w:fldChar w:fldCharType="end"/>
      </w:r>
      <w:r>
        <w:t>: Realizacja planu wydatków w 2025 roku w Mieście i Gminie Przytyk.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2884"/>
        <w:gridCol w:w="1680"/>
        <w:gridCol w:w="1680"/>
        <w:gridCol w:w="1680"/>
        <w:gridCol w:w="1379"/>
        <w:gridCol w:w="733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 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bieżące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38 000 274,73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44 090 877,82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40 030 848,03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90,79%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majątkowe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19 631 994,37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15 684 141,51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15 092 604,97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96,23%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27,38%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WYDATKI OGÓŁEM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57 632 269,10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59 775 019,33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55 123 453,00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92,22%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8</w:t>
      </w:r>
      <w:r>
        <w:fldChar w:fldCharType="end"/>
      </w:r>
      <w:r>
        <w:t>: Realizacja planu wydatków ogółem w 2025 roku w Mieście i Gminie Przytyk według działów klasyfikacji budżetowej.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504"/>
        <w:gridCol w:w="2784"/>
        <w:gridCol w:w="1579"/>
        <w:gridCol w:w="1579"/>
        <w:gridCol w:w="1579"/>
        <w:gridCol w:w="1278"/>
        <w:gridCol w:w="733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 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Oświata i wychowanie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20 637 420,10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20 748 702,79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19 348 042,05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93,25%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Administracja publiczna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6 846 702,25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7 549 769,95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6 993 978,05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92,64%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Kultura i ochrona dziedzictwa narodowego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5 218 012,20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5 656 275,39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5 390 639,01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95,30%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855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Rodzina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4 328 628,00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5 387 337,39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5 109 185,62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94,84%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926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Kultura fizyczna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7 879 900,00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4 203 450,00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4 148 377,69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98,69%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Rolnictwo i łowiectwo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3 026 763,16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4 050 009,59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4 002 302,64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98,82%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7,26%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Gospodarka komunalna i ochrona środowiska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3 068 762,90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3 459 771,67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2 995 191,13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86,57%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Transport i łączność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2 191 893,94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2 885 378,44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2 687 419,09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93,14%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852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Pomoc społeczna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1 582 415,00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1 677 865,00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1 424 351,63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84,89%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757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Obsługa długu publicznego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1 010 000,00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1 010 000,00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929 955,12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Gospodarka mieszkaniowa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703 789,41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988 249,41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706 473,75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71,49%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Działalność usługowa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469 800,50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335 019,12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71,31%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0,61%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754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312 726,14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447 726,14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316 876,79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70,77%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Obrona narodowa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1 251,00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406 135,89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277 420,61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68,31%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Ochrona zdrowia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198 000,00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365 522,17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256 475,71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70,17%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854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Edukacyjna opieka wychowawcza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47 500,00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127 500,00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98 770,00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77,47%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84 525,00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84 524,99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Wytwarzanie i zaopatrywanie w energię elektryczną, gaz i wodę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18 450,00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92,25%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758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rozliczenia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WYDATKI OGÓŁEM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57 632 269,10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59 775 019,33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55 123 453,00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92,22%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22</w:t>
      </w:r>
      <w:r>
        <w:fldChar w:fldCharType="end"/>
      </w:r>
      <w:r>
        <w:t>: Struktura wydatków ogółem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524000"/>
            <wp:effectExtent l="0" t="0" r="0" b="0"/>
            <wp:docPr id="44" name="Object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F37C6F" w:rsidRDefault="00B81290">
      <w:pPr>
        <w:pStyle w:val="Nagwek2"/>
        <w:jc w:val="both"/>
      </w:pPr>
      <w:bookmarkStart w:id="30" w:name="_Toc1402411153"/>
      <w:bookmarkStart w:id="31" w:name="_Toc575743027"/>
      <w:r>
        <w:t>Wydatki bieżące</w:t>
      </w:r>
      <w:bookmarkEnd w:id="30"/>
      <w:bookmarkEnd w:id="31"/>
    </w:p>
    <w:p w:rsidR="00F37C6F" w:rsidRDefault="00B81290">
      <w:pPr>
        <w:jc w:val="both"/>
      </w:pPr>
      <w:r>
        <w:t>W 2025 roku wydatki bieżące zostały wykonane na poziomie 40 030 848,03 zł, tj. w 90,79% w stosunku do planu po zmianach wynoszącego 44 090 877,82 zł. Wartości zrealizowanych w 2025 roku wydatków bieżących według działów przedstawia tabela poniżej.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9</w:t>
      </w:r>
      <w:r>
        <w:fldChar w:fldCharType="end"/>
      </w:r>
      <w:r>
        <w:t>: Realizacja planu wydatków bieżących w 2025 roku w Mieście i Gminie Przytyk według działów klasyfikacji budżetowej.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504"/>
        <w:gridCol w:w="2784"/>
        <w:gridCol w:w="1579"/>
        <w:gridCol w:w="1579"/>
        <w:gridCol w:w="1579"/>
        <w:gridCol w:w="1278"/>
        <w:gridCol w:w="733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 zł)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 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 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Oświata i wychowanie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18 928 772,00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19 859 157,02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18 458 564,42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92,95%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46,11%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Administracja publiczna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6 359 964,25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6 983 611,95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6 460 719,55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92,51%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855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Rodzina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4 228 628,00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5 088 741,15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5 009 185,62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98,44%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12,51%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Gospodarka komunalna i ochrona środowiska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2 562 026,16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2 839 916,93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2 415 726,73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85,06%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852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Pomoc społeczna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1 582 415,00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1 677 865,00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1 424 351,63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84,89%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Transport i łączność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486 315,14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1 547 578,44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1 419 902,86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91,75%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Kultura i ochrona dziedzictwa narodowego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947 672,04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1 332 040,39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1 137 298,85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85,38%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Rolnictwo i łowiectwo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71 500,00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1 039 746,43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995 675,64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95,76%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757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Obsługa długu publicznego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1 010 000,00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1 010 000,00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929 955,12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2,32%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926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Kultura fizyczna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492 000,00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436 927,69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88,81%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Działalność usługowa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469 800,50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335 019,12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71,31%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754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312 726,14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342 726,14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242 522,79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70,76%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0,61%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Ochrona zdrowia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343 382,17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234 335,71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68,24%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Obrona narodowa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1 251,00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275 186,70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204 235,61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74,22%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Gospodarka mieszkaniowa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295 000,00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320 100,00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124 681,70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38,95%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854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Edukacyjna opieka wychowawcza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47 500,00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127 500,00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98 770,00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77,47%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84 525,00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84 524,99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Wytwarzanie i zaopatrywanie w energię elektryczną, gaz i wodę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18 450,00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92,25%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758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rozliczenia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237 000,00</w:t>
            </w:r>
          </w:p>
        </w:tc>
        <w:tc>
          <w:tcPr>
            <w:tcW w:w="9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WYDATKI BIEŻĄCE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38 000 274,73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44 090 877,82</w:t>
            </w:r>
          </w:p>
        </w:tc>
        <w:tc>
          <w:tcPr>
            <w:tcW w:w="9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40 030 848,03</w:t>
            </w:r>
          </w:p>
        </w:tc>
        <w:tc>
          <w:tcPr>
            <w:tcW w:w="7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90,79%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23</w:t>
      </w:r>
      <w:r>
        <w:fldChar w:fldCharType="end"/>
      </w:r>
      <w:r>
        <w:t>: Wydatki bieżące budżetu Gminy Przytyk wg działów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657600"/>
            <wp:effectExtent l="0" t="0" r="0" b="0"/>
            <wp:docPr id="46" name="Objec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24</w:t>
      </w:r>
      <w:r>
        <w:fldChar w:fldCharType="end"/>
      </w:r>
      <w:r>
        <w:t>: Struktura wydatków bieżących Gminy Przytyk w 2025 roku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752600"/>
            <wp:effectExtent l="0" t="0" r="0" b="0"/>
            <wp:docPr id="48" name="Objec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32" w:name="_Toc470354358"/>
      <w:bookmarkStart w:id="33" w:name="_Toc1006291972"/>
      <w:r>
        <w:t>Dział 010 – Rolnictwo i łowiectwo</w:t>
      </w:r>
      <w:bookmarkEnd w:id="32"/>
      <w:bookmarkEnd w:id="33"/>
    </w:p>
    <w:p w:rsidR="00F37C6F" w:rsidRDefault="00B81290">
      <w:pPr>
        <w:jc w:val="both"/>
      </w:pPr>
      <w:r>
        <w:t>Wydatki bieżące w ramach działu zostały zaplanowane w kwocie 1 039 746,43 zł, zaś zrealizowane w kwocie 995 675,64 zł, w rezultacie stopień realizacji wydatków bieżących wyniósł 95,76%. Środki te przeznaczono następująco:</w:t>
      </w:r>
    </w:p>
    <w:p w:rsidR="00F37C6F" w:rsidRDefault="00B81290" w:rsidP="00B81290">
      <w:pPr>
        <w:pStyle w:val="Akapitzlist"/>
        <w:numPr>
          <w:ilvl w:val="0"/>
          <w:numId w:val="12"/>
        </w:numPr>
        <w:jc w:val="both"/>
      </w:pPr>
      <w:r>
        <w:t>w rozdziale 01030 Izby rolnicze wydatkowano kwotę 22 268,02 zł, co stanowi 93,90% planu rocznego wynoszącego 23 714,00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2"/>
        </w:numPr>
        <w:jc w:val="both"/>
      </w:pPr>
      <w:r>
        <w:t>wpłaty gmin na rzecz izb rolniczych w wysokości 2 % uzyskanych wpływów z podatku rolnego oraz kwoty w wysokości 1,5 % należnego podatku rolnego na rzecz wybranego przez podatnika podmiotu uprawnionego w kwocie 22 268,02 zł.</w:t>
      </w:r>
    </w:p>
    <w:p w:rsidR="00F37C6F" w:rsidRDefault="00B81290" w:rsidP="00B81290">
      <w:pPr>
        <w:pStyle w:val="Akapitzlist"/>
        <w:numPr>
          <w:ilvl w:val="0"/>
          <w:numId w:val="12"/>
        </w:numPr>
        <w:jc w:val="both"/>
      </w:pPr>
      <w:r>
        <w:t>w rozdziale 01043 Infrastruktura wodociągowa wsi wydatkowano kwotę 8 851,20 zł, co stanowi 44,43% planu rocznego wynoszącego 19 920,00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2"/>
        </w:numPr>
        <w:jc w:val="both"/>
      </w:pPr>
      <w:r>
        <w:t>zakup usług pozostałych w kwocie 8 851,20 zł.</w:t>
      </w:r>
    </w:p>
    <w:p w:rsidR="00F37C6F" w:rsidRDefault="00B81290" w:rsidP="00B81290">
      <w:pPr>
        <w:pStyle w:val="Akapitzlist"/>
        <w:numPr>
          <w:ilvl w:val="0"/>
          <w:numId w:val="12"/>
        </w:numPr>
        <w:jc w:val="both"/>
      </w:pPr>
      <w:r>
        <w:t xml:space="preserve">w rozdziale 01044 Infrastruktura </w:t>
      </w:r>
      <w:proofErr w:type="spellStart"/>
      <w:r>
        <w:t>sanitacyjna</w:t>
      </w:r>
      <w:proofErr w:type="spellEnd"/>
      <w:r>
        <w:t xml:space="preserve"> wsi wydatkowano kwotę 1 230,00 zł, co stanowi 8,20% planu rocznego wynoszącego 15 000,00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2"/>
        </w:numPr>
        <w:jc w:val="both"/>
      </w:pPr>
      <w:r>
        <w:t>zakup usług pozostałych w kwocie 1 230,00 zł.</w:t>
      </w:r>
    </w:p>
    <w:p w:rsidR="00F37C6F" w:rsidRDefault="00B81290" w:rsidP="00B81290">
      <w:pPr>
        <w:pStyle w:val="Akapitzlist"/>
        <w:numPr>
          <w:ilvl w:val="0"/>
          <w:numId w:val="12"/>
        </w:numPr>
        <w:jc w:val="both"/>
      </w:pPr>
      <w:r>
        <w:t>w rozdziale 01095 Pozostała działalność wydatkowano kwotę 963 326,42 zł, co stanowi 98,19% planu rocznego wynoszącego 981 112,43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2"/>
        </w:numPr>
        <w:jc w:val="both"/>
      </w:pPr>
      <w:r>
        <w:t>różne opłaty i składki w kwocie 944 437,68 zł;</w:t>
      </w:r>
    </w:p>
    <w:p w:rsidR="00F37C6F" w:rsidRDefault="00B81290" w:rsidP="00B81290">
      <w:pPr>
        <w:pStyle w:val="Akapitzlist"/>
        <w:numPr>
          <w:ilvl w:val="1"/>
          <w:numId w:val="12"/>
        </w:numPr>
        <w:jc w:val="both"/>
      </w:pPr>
      <w:r>
        <w:t>wynagrodzenia osobowe pracowników w kwocie 15 822,36 zł;</w:t>
      </w:r>
    </w:p>
    <w:p w:rsidR="00F37C6F" w:rsidRDefault="00B81290" w:rsidP="00B81290">
      <w:pPr>
        <w:pStyle w:val="Akapitzlist"/>
        <w:numPr>
          <w:ilvl w:val="1"/>
          <w:numId w:val="12"/>
        </w:numPr>
        <w:jc w:val="both"/>
      </w:pPr>
      <w:r>
        <w:t>składki na ubezpieczenia społeczne w kwocie 2 678,73 zł;</w:t>
      </w:r>
    </w:p>
    <w:p w:rsidR="00F37C6F" w:rsidRDefault="00B81290" w:rsidP="00B81290">
      <w:pPr>
        <w:pStyle w:val="Akapitzlist"/>
        <w:numPr>
          <w:ilvl w:val="1"/>
          <w:numId w:val="12"/>
        </w:numPr>
        <w:jc w:val="both"/>
      </w:pPr>
      <w:r>
        <w:t>składki na Fundusz Pracy oraz Fundusz Solidarnościowy w kwocie 387,65 zł;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25</w:t>
      </w:r>
      <w:r>
        <w:fldChar w:fldCharType="end"/>
      </w:r>
      <w:r>
        <w:t>: Wydatki bieżące w dziale Rolnictwo i łowiectwo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2438400"/>
            <wp:effectExtent l="0" t="0" r="0" b="0"/>
            <wp:docPr id="50" name="Objec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34" w:name="_Toc1753061017"/>
      <w:bookmarkStart w:id="35" w:name="_Toc1950077901"/>
      <w:r>
        <w:t>Dział 400 – Wytwarzanie i zaopatrywanie w energię elektryczną, gaz i wodę</w:t>
      </w:r>
      <w:bookmarkEnd w:id="34"/>
      <w:bookmarkEnd w:id="35"/>
    </w:p>
    <w:p w:rsidR="00F37C6F" w:rsidRDefault="00B81290">
      <w:pPr>
        <w:jc w:val="both"/>
      </w:pPr>
      <w:r>
        <w:t>Wydatki bieżące w ramach działu zostały zaplanowane w kwocie 20 000,00 zł, zaś zrealizowane w kwocie 18 450,00 zł, w rezultacie stopień realizacji wydatków bieżących wyniósł 92,25%. Środki te przeznaczono następująco:</w:t>
      </w:r>
    </w:p>
    <w:p w:rsidR="00F37C6F" w:rsidRDefault="00B81290" w:rsidP="00B81290">
      <w:pPr>
        <w:pStyle w:val="Akapitzlist"/>
        <w:numPr>
          <w:ilvl w:val="0"/>
          <w:numId w:val="13"/>
        </w:numPr>
        <w:jc w:val="both"/>
      </w:pPr>
      <w:r>
        <w:t>w rozdziale 40095 Pozostała działalność wydatkowano kwotę 18 450,00 zł, co stanowi 92,25% planu rocznego wynoszącego 20 000,00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3"/>
        </w:numPr>
        <w:jc w:val="both"/>
      </w:pPr>
      <w:r>
        <w:t>zakup usług pozostałych w kwocie 18 450,00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26</w:t>
      </w:r>
      <w:r>
        <w:fldChar w:fldCharType="end"/>
      </w:r>
      <w:r>
        <w:t>: Wydatki bieżące w dziale Wytwarzanie i zaopatrywanie w energię elektryczną, gaz i wodę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52" name="Object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36" w:name="_Toc1088006944"/>
      <w:bookmarkStart w:id="37" w:name="_Toc334315079"/>
      <w:r>
        <w:t>Dział 600 – Transport i łączność</w:t>
      </w:r>
      <w:bookmarkEnd w:id="36"/>
      <w:bookmarkEnd w:id="37"/>
    </w:p>
    <w:p w:rsidR="00F37C6F" w:rsidRDefault="00B81290">
      <w:pPr>
        <w:jc w:val="both"/>
      </w:pPr>
      <w:r>
        <w:t>Wydatki bieżące w ramach działu zostały zaplanowane w kwocie 1 547 578,44 zł, zaś zrealizowane w kwocie 1 419 902,86 zł, w rezultacie stopień realizacji wydatków bieżących wyniósł 91,75%. Środki te przeznaczono następująco:</w:t>
      </w:r>
    </w:p>
    <w:p w:rsidR="00F37C6F" w:rsidRDefault="00B81290" w:rsidP="00B81290">
      <w:pPr>
        <w:pStyle w:val="Akapitzlist"/>
        <w:numPr>
          <w:ilvl w:val="0"/>
          <w:numId w:val="14"/>
        </w:numPr>
        <w:jc w:val="both"/>
      </w:pPr>
      <w:r>
        <w:t>w rozdziale 60004 Lokalny transport zbiorowy wydatkowano kwotę 227 014,91 zł, co stanowi 99,96% planu rocznego wynoszącego 227 100,00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4"/>
        </w:numPr>
        <w:jc w:val="both"/>
      </w:pPr>
      <w:r>
        <w:t>zakup usług pozostałych w kwocie 227 014,91 zł.</w:t>
      </w:r>
    </w:p>
    <w:p w:rsidR="00F37C6F" w:rsidRDefault="00B81290" w:rsidP="00B81290">
      <w:pPr>
        <w:pStyle w:val="Akapitzlist"/>
        <w:numPr>
          <w:ilvl w:val="0"/>
          <w:numId w:val="14"/>
        </w:numPr>
        <w:jc w:val="both"/>
      </w:pPr>
      <w:r>
        <w:t>w rozdziale 60014 Drogi publiczne powiatowe wydatkowano kwotę 694 000,00 zł, co stanowi 100,00% planu rocznego wynoszącego 694 000,00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4"/>
        </w:numPr>
        <w:jc w:val="both"/>
      </w:pPr>
      <w:r>
        <w:t>dotacja celowa na pomoc finansową udzielaną między jednostkami samorządu terytorialnego na dofinansowanie własnych zadań bieżących w kwocie 694 000,00 zł.</w:t>
      </w:r>
    </w:p>
    <w:p w:rsidR="00F37C6F" w:rsidRDefault="00B81290" w:rsidP="00B81290">
      <w:pPr>
        <w:pStyle w:val="Akapitzlist"/>
        <w:numPr>
          <w:ilvl w:val="0"/>
          <w:numId w:val="14"/>
        </w:numPr>
        <w:jc w:val="both"/>
      </w:pPr>
      <w:r>
        <w:t>w rozdziale 60016 Drogi publiczne gminne wydatkowano kwotę 498 887,95 zł, co stanowi 79,63% planu rocznego wynoszącego 626 478,44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4"/>
        </w:numPr>
        <w:jc w:val="both"/>
      </w:pPr>
      <w:r>
        <w:t>zakup usług remontowych w kwocie 451 832,93 zł;</w:t>
      </w:r>
    </w:p>
    <w:p w:rsidR="00F37C6F" w:rsidRDefault="00B81290" w:rsidP="00B81290">
      <w:pPr>
        <w:pStyle w:val="Akapitzlist"/>
        <w:numPr>
          <w:ilvl w:val="1"/>
          <w:numId w:val="14"/>
        </w:numPr>
        <w:jc w:val="both"/>
      </w:pPr>
      <w:r>
        <w:t>zakup materiałów i wyposażenia w kwocie 35 229,63 zł;</w:t>
      </w:r>
    </w:p>
    <w:p w:rsidR="00F37C6F" w:rsidRDefault="00B81290" w:rsidP="00B81290">
      <w:pPr>
        <w:pStyle w:val="Akapitzlist"/>
        <w:numPr>
          <w:ilvl w:val="1"/>
          <w:numId w:val="14"/>
        </w:numPr>
        <w:jc w:val="both"/>
      </w:pPr>
      <w:r>
        <w:t>spłata zobowiązań jednostek samorządu terytorialnego zaliczanych do tytułu dłużnego – kredyty i pożyczki, o którym mowa w art. 72 ust. 1 pkt 2 ustawy w kwocie 7 000,00 zł;</w:t>
      </w:r>
    </w:p>
    <w:p w:rsidR="00F37C6F" w:rsidRDefault="00B81290" w:rsidP="00B81290">
      <w:pPr>
        <w:pStyle w:val="Akapitzlist"/>
        <w:numPr>
          <w:ilvl w:val="1"/>
          <w:numId w:val="14"/>
        </w:numPr>
        <w:jc w:val="both"/>
      </w:pPr>
      <w:r>
        <w:t>zakup usług pozostałych w kwocie 4 825,39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27</w:t>
      </w:r>
      <w:r>
        <w:fldChar w:fldCharType="end"/>
      </w:r>
      <w:r>
        <w:t>: Wydatki bieżące w dziale Transport i łączność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828800"/>
            <wp:effectExtent l="0" t="0" r="0" b="0"/>
            <wp:docPr id="54" name="Object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38" w:name="_Toc1063272735"/>
      <w:bookmarkStart w:id="39" w:name="_Toc1834556042"/>
      <w:r>
        <w:t>Dział 700 – Gospodarka mieszkaniowa</w:t>
      </w:r>
      <w:bookmarkEnd w:id="38"/>
      <w:bookmarkEnd w:id="39"/>
    </w:p>
    <w:p w:rsidR="00F37C6F" w:rsidRDefault="00B81290">
      <w:pPr>
        <w:jc w:val="both"/>
      </w:pPr>
      <w:r>
        <w:t>Wydatki bieżące w ramach działu zostały zaplanowane w kwocie 320 100,00 zł, zaś zrealizowane w kwocie 124 681,70 zł, w rezultacie stopień realizacji wydatków bieżących wyniósł 38,95%. Środki te przeznaczono następująco:</w:t>
      </w:r>
    </w:p>
    <w:p w:rsidR="00F37C6F" w:rsidRDefault="00B81290" w:rsidP="00B81290">
      <w:pPr>
        <w:pStyle w:val="Akapitzlist"/>
        <w:numPr>
          <w:ilvl w:val="0"/>
          <w:numId w:val="15"/>
        </w:numPr>
        <w:jc w:val="both"/>
      </w:pPr>
      <w:r>
        <w:t>w rozdziale 70005 Gospodarka gruntami i nieruchomościami wydatkowano kwotę 119 681,70 zł, co stanowi 38,59% planu rocznego wynoszącego 310 100,00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5"/>
        </w:numPr>
        <w:jc w:val="both"/>
      </w:pPr>
      <w:r>
        <w:t>zakup usług pozostałych w kwocie 117 540,50 zł;</w:t>
      </w:r>
    </w:p>
    <w:p w:rsidR="00F37C6F" w:rsidRDefault="00B81290" w:rsidP="00B81290">
      <w:pPr>
        <w:pStyle w:val="Akapitzlist"/>
        <w:numPr>
          <w:ilvl w:val="1"/>
          <w:numId w:val="15"/>
        </w:numPr>
        <w:jc w:val="both"/>
      </w:pPr>
      <w:r>
        <w:t>opłaty na rzecz budżetów jednostek samorządu terytorialnego w kwocie 2 141,20 zł;</w:t>
      </w:r>
    </w:p>
    <w:p w:rsidR="00F37C6F" w:rsidRDefault="00B81290" w:rsidP="00B81290">
      <w:pPr>
        <w:pStyle w:val="Akapitzlist"/>
        <w:numPr>
          <w:ilvl w:val="0"/>
          <w:numId w:val="15"/>
        </w:numPr>
        <w:jc w:val="both"/>
      </w:pPr>
      <w:r>
        <w:t>w rozdziale 70007 Gospodarowanie mieszkaniowym zasobem gminy wydatkowano kwotę 5 000,00 zł, co stanowi 50,00% planu rocznego wynoszącego 10 000,00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5"/>
        </w:numPr>
        <w:jc w:val="both"/>
      </w:pPr>
      <w:r>
        <w:t>zakup usług pozostałych w kwocie 5 000,00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28</w:t>
      </w:r>
      <w:r>
        <w:fldChar w:fldCharType="end"/>
      </w:r>
      <w:r>
        <w:t>: Wydatki bieżące w dziale Gospodarka mieszkaniowa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56" name="Object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40" w:name="_Toc1288234198"/>
      <w:bookmarkStart w:id="41" w:name="_Toc1130249668"/>
      <w:r>
        <w:t>Dział 710 – Działalność usługowa</w:t>
      </w:r>
      <w:bookmarkEnd w:id="40"/>
      <w:bookmarkEnd w:id="41"/>
    </w:p>
    <w:p w:rsidR="00F37C6F" w:rsidRDefault="00B81290">
      <w:pPr>
        <w:jc w:val="both"/>
      </w:pPr>
      <w:r>
        <w:t>Wydatki bieżące w ramach działu zostały zaplanowane w kwocie 469 800,50 zł, zaś zrealizowane w kwocie 335 019,12 zł, w rezultacie stopień realizacji wydatków bieżących wyniósł 71,31%. Środki te przeznaczono następująco:</w:t>
      </w:r>
    </w:p>
    <w:p w:rsidR="00F37C6F" w:rsidRDefault="00B81290" w:rsidP="00B81290">
      <w:pPr>
        <w:pStyle w:val="Akapitzlist"/>
        <w:numPr>
          <w:ilvl w:val="0"/>
          <w:numId w:val="16"/>
        </w:numPr>
        <w:jc w:val="both"/>
      </w:pPr>
      <w:r>
        <w:t>w rozdziale 71004 Plany zagospodarowania przestrzennego wydatkowano kwotę 287 758,50 zł, co stanowi 69,78% planu rocznego wynoszącego 412 400,50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6"/>
        </w:numPr>
        <w:jc w:val="both"/>
      </w:pPr>
      <w:r>
        <w:t>zakup usług pozostałych w kwocie 287 758,50 zł.</w:t>
      </w:r>
    </w:p>
    <w:p w:rsidR="00F37C6F" w:rsidRDefault="00B81290" w:rsidP="00B81290">
      <w:pPr>
        <w:pStyle w:val="Akapitzlist"/>
        <w:numPr>
          <w:ilvl w:val="0"/>
          <w:numId w:val="16"/>
        </w:numPr>
        <w:jc w:val="both"/>
      </w:pPr>
      <w:r>
        <w:t>w rozdziale 71095 Pozostała działalność wydatkowano kwotę 47 260,62 zł, co stanowi 82,34% planu rocznego wynoszącego 57 400,00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6"/>
        </w:numPr>
        <w:jc w:val="both"/>
      </w:pPr>
      <w:r>
        <w:t>zakup energii w kwocie 46 167,03 zł;</w:t>
      </w:r>
    </w:p>
    <w:p w:rsidR="00F37C6F" w:rsidRDefault="00B81290" w:rsidP="00B81290">
      <w:pPr>
        <w:pStyle w:val="Akapitzlist"/>
        <w:numPr>
          <w:ilvl w:val="1"/>
          <w:numId w:val="16"/>
        </w:numPr>
        <w:jc w:val="both"/>
      </w:pPr>
      <w:r>
        <w:t>zakup materiałów i wyposażenia w kwocie 628,35 zł;</w:t>
      </w:r>
    </w:p>
    <w:p w:rsidR="00F37C6F" w:rsidRDefault="00B81290" w:rsidP="00B81290">
      <w:pPr>
        <w:pStyle w:val="Akapitzlist"/>
        <w:numPr>
          <w:ilvl w:val="1"/>
          <w:numId w:val="16"/>
        </w:numPr>
        <w:jc w:val="both"/>
      </w:pPr>
      <w:r>
        <w:t>zakup usług pozostałych w kwocie 465,24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29</w:t>
      </w:r>
      <w:r>
        <w:fldChar w:fldCharType="end"/>
      </w:r>
      <w:r>
        <w:t>: Wydatki bieżące w dziale Działalność usługowa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58" name="Object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42" w:name="_Toc1864567552"/>
      <w:bookmarkStart w:id="43" w:name="_Toc1663869311"/>
      <w:r>
        <w:t>Dział 750 – Administracja publiczna</w:t>
      </w:r>
      <w:bookmarkEnd w:id="42"/>
      <w:bookmarkEnd w:id="43"/>
    </w:p>
    <w:p w:rsidR="00F37C6F" w:rsidRDefault="00B81290">
      <w:pPr>
        <w:jc w:val="both"/>
      </w:pPr>
      <w:r>
        <w:t>Wydatki bieżące w ramach działu zostały zaplanowane w kwocie 6 983 611,95 zł, zaś zrealizowane w kwocie 6 460 719,55 zł, w rezultacie stopień realizacji wydatków bieżących wyniósł 92,51%. Środki te przeznaczono następująco:</w:t>
      </w:r>
    </w:p>
    <w:p w:rsidR="00F37C6F" w:rsidRDefault="00B81290" w:rsidP="00B81290">
      <w:pPr>
        <w:pStyle w:val="Akapitzlist"/>
        <w:numPr>
          <w:ilvl w:val="0"/>
          <w:numId w:val="17"/>
        </w:numPr>
        <w:jc w:val="both"/>
      </w:pPr>
      <w:r>
        <w:t>w rozdziale 75011 Urzędy wojewódzkie wydatkowano kwotę 126 734,00 zł, co stanowi 96,52% planu rocznego wynoszącego 131 308,39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wynagrodzenia osobowe pracowników w kwocie 97 781,00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składki na ubezpieczenia społeczne w kwocie 17 201,51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dodatkowe wynagrodzenie roczne w kwocie 9 000,00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składki na Fundusz Pracy oraz Fundusz Solidarnościowy w kwocie 2 751,49 zł.</w:t>
      </w:r>
    </w:p>
    <w:p w:rsidR="00F37C6F" w:rsidRDefault="00B81290" w:rsidP="00B81290">
      <w:pPr>
        <w:pStyle w:val="Akapitzlist"/>
        <w:numPr>
          <w:ilvl w:val="0"/>
          <w:numId w:val="17"/>
        </w:numPr>
        <w:jc w:val="both"/>
      </w:pPr>
      <w:r>
        <w:t>w rozdziale 75022 Rady gmin (miast i miast na prawach powiatu) wydatkowano kwotę 266 100,00 zł, co stanowi 91,87% planu rocznego wynoszącego 289 640,00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różne wydatki na rzecz osób fizycznych w kwocie 237 460,00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usług pozostałych w kwocie 28 640,00 zł;</w:t>
      </w:r>
    </w:p>
    <w:p w:rsidR="00F37C6F" w:rsidRDefault="00B81290" w:rsidP="00B81290">
      <w:pPr>
        <w:pStyle w:val="Akapitzlist"/>
        <w:numPr>
          <w:ilvl w:val="0"/>
          <w:numId w:val="17"/>
        </w:numPr>
        <w:jc w:val="both"/>
      </w:pPr>
      <w:r>
        <w:t>w rozdziale 75023 Urzędy gmin (miast i miast na prawach powiatu) wydatkowano kwotę 5 489 546,38 zł, co stanowi 93,48% planu rocznego wynoszącego 5 872 663,56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wynagrodzenia osobowe pracowników w kwocie 3 032 045,42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usług pozostałych w kwocie 942 850,89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składki na ubezpieczenia społeczne w kwocie 532 900,76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materiałów i wyposażenia w kwocie 301 781,99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dodatkowe wynagrodzenie roczne w kwocie 193 626,86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odpisy na zakładowy fundusz świadczeń socjalnych w kwocie 104 179,13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energii w kwocie 75 329,41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szkolenia pracowników niebędących członkami korpusu służby cywilnej w kwocie 68 623,80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składki na Fundusz Pracy oraz Fundusz Solidarnościowy w kwocie 63 419,56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wynagrodzenia bezosobowe w kwocie 47 223,93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opłaty z tytułu zakupu usług telekomunikacyjnych w kwocie 40 838,54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usług remontowych w kwocie 31 661,62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podróże służbowe krajowe w kwocie 21 404,29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środków żywności w kwocie 9 826,14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usług zdrowotnych w kwocie 7 117,50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koszty postępowania sądowego i prokuratorskiego w kwocie 7 084,02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pozostałe podatki na rzecz budżetów jednostek samorządu terytorialnego w kwocie 4 642,00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środków dydaktycznych i książek w kwocie 1 859,00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wydatki osobowe niezaliczone do wynagrodzeń w kwocie 1 428,54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wpłaty na PPK finansowane przez podmiot zatrudniający w kwocie 762,98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usług obejmujących wykonanie ekspertyz, analiz i opinii w kwocie 525,00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różne opłaty i składki w kwocie 415,00 zł.</w:t>
      </w:r>
    </w:p>
    <w:p w:rsidR="00F37C6F" w:rsidRDefault="00B81290" w:rsidP="00B81290">
      <w:pPr>
        <w:pStyle w:val="Akapitzlist"/>
        <w:numPr>
          <w:ilvl w:val="0"/>
          <w:numId w:val="17"/>
        </w:numPr>
        <w:jc w:val="both"/>
      </w:pPr>
      <w:r>
        <w:t>w rozdziale 75075 Promocja jednostek samorządu terytorialnego wydatkowano kwotę 283 218,12 zł, co stanowi 73,85% planu rocznego wynoszącego 383 500,00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usług pozostałych w kwocie 208 156,70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materiałów i wyposażenia w kwocie 35 108,38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środków żywności w kwocie 22 639,74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wynagrodzenia bezosobowe w kwocie 11 682,41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nagrody konkursowe w kwocie 4 074,68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składki na ubezpieczenia społeczne w kwocie 986,04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energii w kwocie 570,17 zł;</w:t>
      </w:r>
    </w:p>
    <w:p w:rsidR="00F37C6F" w:rsidRDefault="00B81290" w:rsidP="00B81290">
      <w:pPr>
        <w:pStyle w:val="Akapitzlist"/>
        <w:numPr>
          <w:ilvl w:val="0"/>
          <w:numId w:val="17"/>
        </w:numPr>
        <w:jc w:val="both"/>
      </w:pPr>
      <w:r>
        <w:t>w rozdziale 75095 Pozostała działalność wydatkowano kwotę 295 121,05 zł, co stanowi 96,29% planu rocznego wynoszącego 306 500,00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zakup usług pozostałych w kwocie 155 441,25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wynagrodzenia agencyjno-prowizyjne w kwocie 75 279,80 zł;</w:t>
      </w:r>
    </w:p>
    <w:p w:rsidR="00F37C6F" w:rsidRDefault="00B81290" w:rsidP="00B81290">
      <w:pPr>
        <w:pStyle w:val="Akapitzlist"/>
        <w:numPr>
          <w:ilvl w:val="1"/>
          <w:numId w:val="17"/>
        </w:numPr>
        <w:jc w:val="both"/>
      </w:pPr>
      <w:r>
        <w:t>różne wydatki na rzecz osób fizycznych w kwocie 64 400,00 zł;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30</w:t>
      </w:r>
      <w:r>
        <w:fldChar w:fldCharType="end"/>
      </w:r>
      <w:r>
        <w:t>: Wydatki bieżące w dziale Administracja publiczna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048000"/>
            <wp:effectExtent l="0" t="0" r="0" b="0"/>
            <wp:docPr id="60" name="Object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44" w:name="_Toc1802479860"/>
      <w:bookmarkStart w:id="45" w:name="_Toc1544851435"/>
      <w:r>
        <w:t>Dział 751 – Urzędy naczelnych organów władzy państwowej, kontroli i ochrony prawa oraz sądownictwa</w:t>
      </w:r>
      <w:bookmarkEnd w:id="44"/>
      <w:bookmarkEnd w:id="45"/>
    </w:p>
    <w:p w:rsidR="00F37C6F" w:rsidRDefault="00B81290">
      <w:pPr>
        <w:jc w:val="both"/>
      </w:pPr>
      <w:r>
        <w:t>Wydatki bieżące w ramach działu zostały zaplanowane w kwocie 84 525,00 zł, zaś zrealizowane w kwocie 84 524,99 zł, w rezultacie stopień realizacji wydatków bieżących wyniósł 100,00%. Środki te przeznaczono następująco:</w:t>
      </w:r>
    </w:p>
    <w:p w:rsidR="00F37C6F" w:rsidRDefault="00B81290" w:rsidP="00B81290">
      <w:pPr>
        <w:pStyle w:val="Akapitzlist"/>
        <w:numPr>
          <w:ilvl w:val="0"/>
          <w:numId w:val="18"/>
        </w:numPr>
        <w:jc w:val="both"/>
      </w:pPr>
      <w:r>
        <w:t>w rozdziale 75101 Urzędy naczelnych organów władzy państwowej, kontroli i ochrony prawa wydatkowano kwotę 1 505,00 zł, co stanowi 100,00% planu rocznego wynoszącego 1 505,00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wynagrodzenia osobowe pracowników w kwocie 1 260,70 zł;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składki na ubezpieczenia społeczne w kwocie 213,42 zł;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składki na Fundusz Pracy oraz Fundusz Solidarnościowy w kwocie 30,88 zł.</w:t>
      </w:r>
    </w:p>
    <w:p w:rsidR="00F37C6F" w:rsidRDefault="00B81290" w:rsidP="00B81290">
      <w:pPr>
        <w:pStyle w:val="Akapitzlist"/>
        <w:numPr>
          <w:ilvl w:val="0"/>
          <w:numId w:val="18"/>
        </w:numPr>
        <w:jc w:val="both"/>
      </w:pPr>
      <w:r>
        <w:t>w rozdziale 75107 Wybory Prezydenta Rzeczypospolitej Polskiej wydatkowano kwotę 83 019,99 zł, co stanowi 100,00% planu rocznego wynoszącego 83 020,00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różne wydatki na rzecz osób fizycznych w kwocie 49 000,00 zł;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wynagrodzenia bezosobowe w kwocie 20 973,02 zł;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zakup materiałów i wyposażenia w kwocie 6 056,53 zł;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zakup usług pozostałych w kwocie 3 480,90 zł;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składki na ubezpieczenia społeczne w kwocie 3 144,42 zł;</w:t>
      </w:r>
    </w:p>
    <w:p w:rsidR="00F37C6F" w:rsidRDefault="00B81290" w:rsidP="00B81290">
      <w:pPr>
        <w:pStyle w:val="Akapitzlist"/>
        <w:numPr>
          <w:ilvl w:val="1"/>
          <w:numId w:val="18"/>
        </w:numPr>
        <w:jc w:val="both"/>
      </w:pPr>
      <w:r>
        <w:t>składki na Fundusz Pracy oraz Fundusz Solidarnościowy w kwocie 365,12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31</w:t>
      </w:r>
      <w:r>
        <w:fldChar w:fldCharType="end"/>
      </w:r>
      <w:r>
        <w:t>: Wydatki bieżące w dziale Urzędy naczelnych organów władzy państwowej, kontroli i ochrony prawa oraz sądownictwa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2438400"/>
            <wp:effectExtent l="0" t="0" r="0" b="0"/>
            <wp:docPr id="62" name="Object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46" w:name="_Toc984046106"/>
      <w:bookmarkStart w:id="47" w:name="_Toc460809438"/>
      <w:r>
        <w:t>Dział 752 – Obrona narodowa</w:t>
      </w:r>
      <w:bookmarkEnd w:id="46"/>
      <w:bookmarkEnd w:id="47"/>
    </w:p>
    <w:p w:rsidR="00F37C6F" w:rsidRDefault="00B81290">
      <w:pPr>
        <w:jc w:val="both"/>
      </w:pPr>
      <w:r>
        <w:t>Wydatki bieżące w ramach działu zostały zaplanowane w kwocie 275 186,70 zł, zaś zrealizowane w kwocie 204 235,61 zł, w rezultacie stopień realizacji wydatków bieżących wyniósł 74,22%. Środki te przeznaczono następująco:</w:t>
      </w:r>
    </w:p>
    <w:p w:rsidR="00F37C6F" w:rsidRDefault="00B81290" w:rsidP="00B81290">
      <w:pPr>
        <w:pStyle w:val="Akapitzlist"/>
        <w:numPr>
          <w:ilvl w:val="0"/>
          <w:numId w:val="19"/>
        </w:numPr>
        <w:jc w:val="both"/>
      </w:pPr>
      <w:r>
        <w:t>w rozdziale 75224 Kwalifikacja wojskowa. wydatkowano kwotę 863,11 zł, co stanowi 100,00% planu rocznego wynoszącego 863,11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9"/>
        </w:numPr>
        <w:jc w:val="both"/>
      </w:pPr>
      <w:r>
        <w:t>zakup usług pozostałych w kwocie 512,11 zł;</w:t>
      </w:r>
    </w:p>
    <w:p w:rsidR="00F37C6F" w:rsidRDefault="00B81290" w:rsidP="00B81290">
      <w:pPr>
        <w:pStyle w:val="Akapitzlist"/>
        <w:numPr>
          <w:ilvl w:val="1"/>
          <w:numId w:val="19"/>
        </w:numPr>
        <w:jc w:val="both"/>
      </w:pPr>
      <w:r>
        <w:t>wynagrodzenia osobowe pracowników w kwocie 300,18 zł;</w:t>
      </w:r>
    </w:p>
    <w:p w:rsidR="00F37C6F" w:rsidRDefault="00B81290" w:rsidP="00B81290">
      <w:pPr>
        <w:pStyle w:val="Akapitzlist"/>
        <w:numPr>
          <w:ilvl w:val="1"/>
          <w:numId w:val="19"/>
        </w:numPr>
        <w:jc w:val="both"/>
      </w:pPr>
      <w:r>
        <w:t>składki na ubezpieczenia społeczne w kwocie 50,82 zł.</w:t>
      </w:r>
    </w:p>
    <w:p w:rsidR="00F37C6F" w:rsidRDefault="00B81290" w:rsidP="00B81290">
      <w:pPr>
        <w:pStyle w:val="Akapitzlist"/>
        <w:numPr>
          <w:ilvl w:val="0"/>
          <w:numId w:val="19"/>
        </w:numPr>
        <w:jc w:val="both"/>
      </w:pPr>
      <w:r>
        <w:t>w rozdziale 75295 Pozostała działalność wydatkowano kwotę 203 372,50 zł, co stanowi 74,14% planu rocznego wynoszącego 274 323,59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19"/>
        </w:numPr>
        <w:jc w:val="both"/>
      </w:pPr>
      <w:r>
        <w:t>zakup materiałów i wyposażenia w kwocie 128 472,50 zł;</w:t>
      </w:r>
    </w:p>
    <w:p w:rsidR="00F37C6F" w:rsidRDefault="00B81290" w:rsidP="00B81290">
      <w:pPr>
        <w:pStyle w:val="Akapitzlist"/>
        <w:numPr>
          <w:ilvl w:val="1"/>
          <w:numId w:val="19"/>
        </w:numPr>
        <w:jc w:val="both"/>
      </w:pPr>
      <w:r>
        <w:t>szkolenia pracowników niebędących członkami korpusu służby cywilnej w kwocie 74 900,00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32</w:t>
      </w:r>
      <w:r>
        <w:fldChar w:fldCharType="end"/>
      </w:r>
      <w:r>
        <w:t>: Wydatki bieżące w dziale Obrona narodowa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64" name="Object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48" w:name="_Toc2143635634"/>
      <w:bookmarkStart w:id="49" w:name="_Toc1390413501"/>
      <w:r>
        <w:t>Dział 754 – Bezpieczeństwo publiczne i ochrona przeciwpożarowa</w:t>
      </w:r>
      <w:bookmarkEnd w:id="48"/>
      <w:bookmarkEnd w:id="49"/>
    </w:p>
    <w:p w:rsidR="00F37C6F" w:rsidRDefault="00B81290">
      <w:pPr>
        <w:jc w:val="both"/>
      </w:pPr>
      <w:r>
        <w:t>Wydatki bieżące w ramach działu zostały zaplanowane w kwocie 342 726,14 zł, zaś zrealizowane w kwocie 242 522,79 zł, w rezultacie stopień realizacji wydatków bieżących wyniósł 70,76%. Środki te przeznaczono następująco:</w:t>
      </w:r>
    </w:p>
    <w:p w:rsidR="00F37C6F" w:rsidRDefault="00B81290" w:rsidP="00B81290">
      <w:pPr>
        <w:pStyle w:val="Akapitzlist"/>
        <w:numPr>
          <w:ilvl w:val="0"/>
          <w:numId w:val="20"/>
        </w:numPr>
        <w:jc w:val="both"/>
      </w:pPr>
      <w:r>
        <w:t>w rozdziale 75412 Ochotnicze straże pożarne wydatkowano kwotę 242 522,79 zł, co stanowi 70,76% planu rocznego wynoszącego 342 726,14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0"/>
        </w:numPr>
        <w:jc w:val="both"/>
      </w:pPr>
      <w:r>
        <w:t>zakup materiałów i wyposażenia w kwocie 54 958,97 zł;</w:t>
      </w:r>
    </w:p>
    <w:p w:rsidR="00F37C6F" w:rsidRDefault="00B81290" w:rsidP="00B81290">
      <w:pPr>
        <w:pStyle w:val="Akapitzlist"/>
        <w:numPr>
          <w:ilvl w:val="1"/>
          <w:numId w:val="20"/>
        </w:numPr>
        <w:jc w:val="both"/>
      </w:pPr>
      <w:r>
        <w:t>zakup usług remontowych w kwocie 40 990,00 zł;</w:t>
      </w:r>
    </w:p>
    <w:p w:rsidR="00F37C6F" w:rsidRDefault="00B81290" w:rsidP="00B81290">
      <w:pPr>
        <w:pStyle w:val="Akapitzlist"/>
        <w:numPr>
          <w:ilvl w:val="1"/>
          <w:numId w:val="20"/>
        </w:numPr>
        <w:jc w:val="both"/>
      </w:pPr>
      <w:r>
        <w:t>wynagrodzenia bezosobowe w kwocie 36 900,00 zł;</w:t>
      </w:r>
    </w:p>
    <w:p w:rsidR="00F37C6F" w:rsidRDefault="00B81290" w:rsidP="00B81290">
      <w:pPr>
        <w:pStyle w:val="Akapitzlist"/>
        <w:numPr>
          <w:ilvl w:val="1"/>
          <w:numId w:val="20"/>
        </w:numPr>
        <w:jc w:val="both"/>
      </w:pPr>
      <w:r>
        <w:t>zakup energii w kwocie 34 800,26 zł;</w:t>
      </w:r>
    </w:p>
    <w:p w:rsidR="00F37C6F" w:rsidRDefault="00B81290" w:rsidP="00B81290">
      <w:pPr>
        <w:pStyle w:val="Akapitzlist"/>
        <w:numPr>
          <w:ilvl w:val="1"/>
          <w:numId w:val="20"/>
        </w:numPr>
        <w:jc w:val="both"/>
      </w:pPr>
      <w:r>
        <w:t>zakup usług pozostałych w kwocie 31 192,41 zł;</w:t>
      </w:r>
    </w:p>
    <w:p w:rsidR="00F37C6F" w:rsidRDefault="00B81290" w:rsidP="00B81290">
      <w:pPr>
        <w:pStyle w:val="Akapitzlist"/>
        <w:numPr>
          <w:ilvl w:val="1"/>
          <w:numId w:val="20"/>
        </w:numPr>
        <w:jc w:val="both"/>
      </w:pPr>
      <w:r>
        <w:t>różne wydatki na rzecz osób fizycznych w kwocie 31 120,00 zł;</w:t>
      </w:r>
    </w:p>
    <w:p w:rsidR="00F37C6F" w:rsidRDefault="00B81290" w:rsidP="00B81290">
      <w:pPr>
        <w:pStyle w:val="Akapitzlist"/>
        <w:numPr>
          <w:ilvl w:val="1"/>
          <w:numId w:val="20"/>
        </w:numPr>
        <w:jc w:val="both"/>
      </w:pPr>
      <w:r>
        <w:t>zakup środków żywności w kwocie 7 227,85 zł;</w:t>
      </w:r>
    </w:p>
    <w:p w:rsidR="00F37C6F" w:rsidRDefault="00B81290" w:rsidP="00B81290">
      <w:pPr>
        <w:pStyle w:val="Akapitzlist"/>
        <w:numPr>
          <w:ilvl w:val="1"/>
          <w:numId w:val="20"/>
        </w:numPr>
        <w:jc w:val="both"/>
      </w:pPr>
      <w:r>
        <w:t>składki na ubezpieczenia społeczne w kwocie 5 333,30 zł;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33</w:t>
      </w:r>
      <w:r>
        <w:fldChar w:fldCharType="end"/>
      </w:r>
      <w:r>
        <w:t>: Wydatki bieżące w dziale Bezpieczeństwo publiczne i ochrona przeciwpożarowa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66" name="Object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50" w:name="_Toc1416157643"/>
      <w:bookmarkStart w:id="51" w:name="_Toc2018618430"/>
      <w:r>
        <w:t>Dział 757 – Obsługa długu publicznego</w:t>
      </w:r>
      <w:bookmarkEnd w:id="50"/>
      <w:bookmarkEnd w:id="51"/>
    </w:p>
    <w:p w:rsidR="00F37C6F" w:rsidRDefault="00B81290">
      <w:pPr>
        <w:jc w:val="both"/>
      </w:pPr>
      <w:r>
        <w:t>Wydatki bieżące w ramach działu zostały zaplanowane w kwocie 1 010 000,00 zł, zaś zrealizowane w kwocie 929 955,12 zł, w rezultacie stopień realizacji wydatków bieżących wyniósł 92,07%. Środki te przeznaczono następująco:</w:t>
      </w:r>
    </w:p>
    <w:p w:rsidR="00F37C6F" w:rsidRDefault="00B81290" w:rsidP="00B81290">
      <w:pPr>
        <w:pStyle w:val="Akapitzlist"/>
        <w:numPr>
          <w:ilvl w:val="0"/>
          <w:numId w:val="21"/>
        </w:numPr>
        <w:jc w:val="both"/>
      </w:pPr>
      <w:r>
        <w:t>w rozdziale 75702 Obsługa papierów wartościowych, kredytów i pożyczek oraz innych zobowiązań jednostek samorządu terytorialnego zaliczanych do tytułu dłużnego – kredyty i pożyczki wydatkowano kwotę 929 955,12 zł, co stanowi 95,87% planu rocznego wynoszącego 970 000,00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1"/>
        </w:numPr>
        <w:jc w:val="both"/>
      </w:pPr>
      <w:r>
        <w:t>odsetki od samorządowych papierów wartościowych lub zaciągniętych przez jednostkę samorządu terytorialnego kredytów i pożyczek w kwocie 929 955,12 zł.</w:t>
      </w:r>
    </w:p>
    <w:p w:rsidR="00F37C6F" w:rsidRDefault="00B81290" w:rsidP="00B81290">
      <w:pPr>
        <w:pStyle w:val="Akapitzlist"/>
        <w:numPr>
          <w:ilvl w:val="0"/>
          <w:numId w:val="21"/>
        </w:numPr>
        <w:jc w:val="both"/>
      </w:pPr>
      <w:r>
        <w:t>w rozdziale 75704 Rozliczenia z tytułu poręczeń i gwarancji udzielonych przez Skarb Państwa lub jednostkę samorządu terytorialnego zaplanowano 40 000,00 zł;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34</w:t>
      </w:r>
      <w:r>
        <w:fldChar w:fldCharType="end"/>
      </w:r>
      <w:r>
        <w:t>: Wydatki bieżące w dziale Obsługa długu publicznego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68" name="Object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52" w:name="_Toc389011223"/>
      <w:bookmarkStart w:id="53" w:name="_Toc841721852"/>
      <w:r>
        <w:t>Dział 758 – Różne rozliczenia</w:t>
      </w:r>
      <w:bookmarkEnd w:id="52"/>
      <w:bookmarkEnd w:id="53"/>
    </w:p>
    <w:p w:rsidR="00F37C6F" w:rsidRDefault="00B81290">
      <w:pPr>
        <w:jc w:val="both"/>
      </w:pPr>
      <w:r>
        <w:t>Wydatki bieżące w ramach działu zostały zaplanowane w kwocie 237 000,00 zł, zaś zrealizowane w kwocie 0,00 zł, w rezultacie stopień realizacji wydatków bieżących wyniósł 0,00%. Środki te zaplanowano następująco:</w:t>
      </w:r>
    </w:p>
    <w:p w:rsidR="00F37C6F" w:rsidRDefault="00B81290" w:rsidP="00B81290">
      <w:pPr>
        <w:pStyle w:val="Akapitzlist"/>
        <w:numPr>
          <w:ilvl w:val="0"/>
          <w:numId w:val="22"/>
        </w:numPr>
        <w:jc w:val="both"/>
      </w:pPr>
      <w:r>
        <w:t>w rozdziale 75818 Rezerwy ogólne i celowe w kwocie 237 000,00 zł;</w:t>
      </w:r>
    </w:p>
    <w:p w:rsidR="00F37C6F" w:rsidRDefault="00B81290">
      <w:pPr>
        <w:pStyle w:val="Nagwek3"/>
        <w:jc w:val="both"/>
      </w:pPr>
      <w:bookmarkStart w:id="54" w:name="_Toc2033810229"/>
      <w:bookmarkStart w:id="55" w:name="_Toc1967419307"/>
      <w:r>
        <w:t>Dział 801 – Oświata i wychowanie</w:t>
      </w:r>
      <w:bookmarkEnd w:id="54"/>
      <w:bookmarkEnd w:id="55"/>
    </w:p>
    <w:p w:rsidR="00F37C6F" w:rsidRDefault="00B81290">
      <w:pPr>
        <w:jc w:val="both"/>
      </w:pPr>
      <w:r>
        <w:t>Wydatki bieżące w ramach działu zostały zaplanowane w kwocie 19 859 157,02 zł, zaś zrealizowane w kwocie 18 458 564,42 zł, w rezultacie stopień realizacji wydatków bieżących wyniósł 92,95%. Środki te przeznaczono następująco: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80101 Szkoły podstawowe wydatkowano kwotę 12 040 058,50 zł, co stanowi 91,98% planu rocznego wynoszącego 13 090 330,78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nauczycieli w kwocie 6 339 060,28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ubezpieczenia społeczne w kwocie 1 404 131,48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pracowników w kwocie 1 283 269,31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dodatkowe wynagrodzenie roczne nauczycieli w kwocie 517 707,62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energii w kwocie 466 876,79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wydatki osobowe niezaliczone do wynagrodzeń w kwocie 465 643,86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odpisy na zakładowy fundusz świadczeń socjalnych w kwocie 383 988,83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pozostałych w kwocie 363 382,26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materiałów i wyposażenia w kwocie 295 290,90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remontowych w kwocie 215 689,12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Fundusz Pracy oraz Fundusz Solidarnościowy w kwocie 121 212,18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dodatkowe wynagrodzenie roczne w kwocie 94 182,29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bezosobowe w kwocie 20 380,00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środków dydaktycznych i książek w kwocie 20 028,79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opłaty z tytułu zakupu usług telekomunikacyjnych w kwocie 14 488,41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szkolenia pracowników niebędących członkami korpusu służby cywilnej w kwocie 10 891,70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wpłaty na PPK finansowane przez podmiot zatrudniający w kwocie 9 480,37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zdrowotnych w kwocie 8 259,50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podróże służbowe krajowe w kwocie 3 852,63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różne opłaty i składki w kwocie 1 220,00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leków, wyrobów medycznych i produktów biobójczych w kwocie 1 022,18 zł;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80103 Oddziały przedszkolne w szkołach podstawowych wydatkowano kwotę 595 665,92 zł, co stanowi 86,03% planu rocznego wynoszącego 692 431,70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nauczycieli w kwocie 402 542,09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ubezpieczenia społeczne w kwocie 77 740,79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dodatkowe wynagrodzenie roczne nauczycieli w kwocie 28 808,38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wydatki osobowe niezaliczone do wynagrodzeń w kwocie 26 815,21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odpisy na zakładowy fundusz świadczeń socjalnych w kwocie 23 400,00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środków dydaktycznych i książek w kwocie 21 033,15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Fundusz Pracy oraz Fundusz Solidarnościowy w kwocie 7 945,81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materiałów i wyposażenia w kwocie 7 380,49 zł;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80104 Przedszkola wydatkowano kwotę 2 197 732,20 zł, co stanowi 93,83% planu rocznego wynoszącego 2 342 222,92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nauczycieli w kwocie 828 234,62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pracowników w kwocie 370 781,25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przez jednostki samorządu terytorialnego od innych jednostek samorządu terytorialnego w kwocie 233 618,33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ubezpieczenia społeczne w kwocie 201 144,58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odpisy na zakładowy fundusz świadczeń socjalnych w kwocie 104 213,28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pozostałych w kwocie 103 683,57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dodatkowe wynagrodzenie roczne nauczycieli w kwocie 71 053,24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wydatki osobowe niezaliczone do wynagrodzeń w kwocie 68 620,68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materiałów i wyposażenia w kwocie 61 421,08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środków dydaktycznych i książek w kwocie 44 179,00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energii w kwocie 32 753,19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dodatkowe wynagrodzenie roczne w kwocie 25 444,54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Fundusz Pracy oraz Fundusz Solidarnościowy w kwocie 18 200,64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remontowych w kwocie 14 700,00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bezosobowe w kwocie 6 424,00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szkolenia pracowników niebędących członkami korpusu służby cywilnej w kwocie 4 142,00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opłaty z tytułu zakupu usług telekomunikacyjnych w kwocie 3 380,04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zdrowotnych w kwocie 3 060,00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koszty postępowania sądowego i prokuratorskiego w kwocie 2 332,00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leków, wyrobów medycznych i produktów biobójczych w kwocie 239,90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podróże służbowe krajowe w kwocie 106,26 zł;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80107 Świetlice szkolne wydatkowano kwotę 125 719,65 zł, co stanowi 98,78% planu rocznego wynoszącego 127 267,00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nauczycieli w kwocie 88 556,03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ubezpieczenia społeczne w kwocie 17 532,25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wydatki osobowe niezaliczone do wynagrodzeń w kwocie 7 364,40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dodatkowe wynagrodzenie roczne nauczycieli w kwocie 6 592,97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odpisy na zakładowy fundusz świadczeń socjalnych w kwocie 5 674,00 zł;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80113 Dowożenie uczniów do szkół wydatkowano kwotę 625 268,62 zł, co stanowi 99,99% planu rocznego wynoszącego 625 300,00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pozostałych w kwocie 625 268,62 zł.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80146 Dokształcanie i doskonalenie nauczycieli wydatkowano kwotę 54 517,93 zł, co stanowi 82,21% planu rocznego wynoszącego 66 316,00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szkolenia pracowników niebędących członkami korpusu służby cywilnej w kwocie 54 517,93 zł;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80148 Stołówki szkolne i przedszkolne wydatkowano kwotę 1 118 690,18 zł, co stanowi 92,82% planu rocznego wynoszącego 1 205 226,40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środków żywności w kwocie 583 887,11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pracowników w kwocie 406 735,09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ubezpieczenia społeczne w kwocie 72 663,29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dodatkowe wynagrodzenie roczne w kwocie 24 212,65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odpisy na zakładowy fundusz świadczeń socjalnych w kwocie 17 226,40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Fundusz Pracy oraz Fundusz Solidarnościowy w kwocie 7 885,02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materiałów i wyposażenia w kwocie 4 640,37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pozostałych w kwocie 1 353,00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wydatki osobowe niezaliczone do wynagrodzeń w kwocie 87,25 zł.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80149 Realizacja zadań wymagających stosowania specjalnej organizacji nauki i metod pracy dla dzieci w przedszkolach, oddziałach przedszkolnych w szkołach podstawowych i innych formach wychowania przedszkolnego wydatkowano kwotę 424 579,45 zł, co stanowi 99,63% planu rocznego wynoszącego 426 172,43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nauczycieli w kwocie 313 172,43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ubezpieczenia społeczne w kwocie 65 000,00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materiałów i wyposażenia w kwocie 16 547,69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Fundusz Pracy oraz Fundusz Solidarnościowy w kwocie 9 000,00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pozostałych w kwocie 8 859,33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odpisy na zakładowy fundusz świadczeń socjalnych w kwocie 8 000,00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wydatki osobowe niezaliczone do wynagrodzeń w kwocie 4 000,00 zł.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80150 Realizacja zadań wymagających stosowania specjalnej organizacji nauki i metod pracy dla dzieci i młodzieży w szkołach podstawowych wydatkowano kwotę 1 078 288,71 zł, co stanowi 99,33% planu rocznego wynoszącego 1 085 594,74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wynagrodzenia osobowe nauczycieli w kwocie 729 465,74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ubezpieczenia społeczne w kwocie 167 000,00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odpisy na zakładowy fundusz świadczeń socjalnych w kwocie 68 129,00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środków dydaktycznych i książek w kwocie 58 414,99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składki na Fundusz Pracy oraz Fundusz Solidarnościowy w kwocie 25 000,00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wydatki osobowe niezaliczone do wynagrodzeń w kwocie 23 000,00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materiałów i wyposażenia w kwocie 7 094,48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pozostałych w kwocie 184,50 zł.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80153 Zapewnienie uczniom prawa do bezpłatnego dostępu do podręczników, materiałów edukacyjnych lub materiałów ćwiczeniowych wydatkowano kwotę 58 313,31 zł, co stanowi 99,57% planu rocznego wynoszącego 58 565,04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środków dydaktycznych i książek w kwocie 57 735,96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materiałów i wyposażenia w kwocie 577,35 zł.</w:t>
      </w:r>
    </w:p>
    <w:p w:rsidR="00F37C6F" w:rsidRDefault="00B81290" w:rsidP="00B81290">
      <w:pPr>
        <w:pStyle w:val="Akapitzlist"/>
        <w:numPr>
          <w:ilvl w:val="0"/>
          <w:numId w:val="23"/>
        </w:numPr>
        <w:jc w:val="both"/>
      </w:pPr>
      <w:r>
        <w:t>w rozdziale 80195 Pozostała działalność wydatkowano kwotę 139 729,95 zł, co stanowi 100,00% planu rocznego wynoszącego 139 730,01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odpisy na zakładowy fundusz świadczeń socjalnych w kwocie 104 481,03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usług związanych z pomocą obywatelom Ukrainy w kwocie 35 009,00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środków dydaktycznych i książek w kwocie 237,55 zł;</w:t>
      </w:r>
    </w:p>
    <w:p w:rsidR="00F37C6F" w:rsidRDefault="00B81290" w:rsidP="00B81290">
      <w:pPr>
        <w:pStyle w:val="Akapitzlist"/>
        <w:numPr>
          <w:ilvl w:val="1"/>
          <w:numId w:val="23"/>
        </w:numPr>
        <w:jc w:val="both"/>
      </w:pPr>
      <w:r>
        <w:t>zakup materiałów i wyposażenia w kwocie 2,37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35</w:t>
      </w:r>
      <w:r>
        <w:fldChar w:fldCharType="end"/>
      </w:r>
      <w:r>
        <w:t>: Wydatki bieżące w dziale Oświata i wychowanie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657600"/>
            <wp:effectExtent l="0" t="0" r="0" b="0"/>
            <wp:docPr id="70" name="Object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56" w:name="_Toc2062846413"/>
      <w:bookmarkStart w:id="57" w:name="_Toc778407794"/>
      <w:r>
        <w:t>Dział 851 – Ochrona zdrowia</w:t>
      </w:r>
      <w:bookmarkEnd w:id="56"/>
      <w:bookmarkEnd w:id="57"/>
    </w:p>
    <w:p w:rsidR="00F37C6F" w:rsidRDefault="00B81290">
      <w:pPr>
        <w:jc w:val="both"/>
      </w:pPr>
      <w:r>
        <w:t>Wydatki bieżące w ramach działu zostały zaplanowane w kwocie 343 382,17 zł, zaś zrealizowane w kwocie 234 335,71 zł, w rezultacie stopień realizacji wydatków bieżących wyniósł 68,24%. Środki te przeznaczono następująco:</w:t>
      </w:r>
    </w:p>
    <w:p w:rsidR="00F37C6F" w:rsidRDefault="00B81290" w:rsidP="00B81290">
      <w:pPr>
        <w:pStyle w:val="Akapitzlist"/>
        <w:numPr>
          <w:ilvl w:val="0"/>
          <w:numId w:val="24"/>
        </w:numPr>
        <w:jc w:val="both"/>
      </w:pPr>
      <w:r>
        <w:t>w rozdziale 85121 Lecznictwo ambulatoryjne wydatkowano kwotę 53 620,00 zł, co stanowi 78,85% planu rocznego wynoszącego 68 000,00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4"/>
        </w:numPr>
        <w:jc w:val="both"/>
      </w:pPr>
      <w:r>
        <w:t>dotacja z budżetu dla samodzielnego publicznego zakładu opieki zdrowotnej utworzonego przez jednostkę samorządu terytorialnego. w kwocie 53 620,00 zł.</w:t>
      </w:r>
    </w:p>
    <w:p w:rsidR="00F37C6F" w:rsidRDefault="00B81290" w:rsidP="00B81290">
      <w:pPr>
        <w:pStyle w:val="Akapitzlist"/>
        <w:numPr>
          <w:ilvl w:val="0"/>
          <w:numId w:val="24"/>
        </w:numPr>
        <w:jc w:val="both"/>
      </w:pPr>
      <w:r>
        <w:t>w rozdziale 85153 Zwalczanie narkomanii wydatkowano kwotę 1 000,00 zł, co stanowi 33,33% planu rocznego wynoszącego 3 000,00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4"/>
        </w:numPr>
        <w:jc w:val="both"/>
      </w:pPr>
      <w:r>
        <w:t>zakup usług pozostałych w kwocie 1 000,00 zł;</w:t>
      </w:r>
    </w:p>
    <w:p w:rsidR="00F37C6F" w:rsidRDefault="00B81290" w:rsidP="00B81290">
      <w:pPr>
        <w:pStyle w:val="Akapitzlist"/>
        <w:numPr>
          <w:ilvl w:val="0"/>
          <w:numId w:val="24"/>
        </w:numPr>
        <w:jc w:val="both"/>
      </w:pPr>
      <w:r>
        <w:t>w rozdziale 85154 Przeciwdziałanie alkoholizmowi wydatkowano kwotę 179 715,71 zł, co stanowi 65,98% planu rocznego wynoszącego 272 382,17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4"/>
        </w:numPr>
        <w:jc w:val="both"/>
      </w:pPr>
      <w:r>
        <w:t>zakup usług pozostałych w kwocie 58 077,27 zł;</w:t>
      </w:r>
    </w:p>
    <w:p w:rsidR="00F37C6F" w:rsidRDefault="00B81290" w:rsidP="00B81290">
      <w:pPr>
        <w:pStyle w:val="Akapitzlist"/>
        <w:numPr>
          <w:ilvl w:val="1"/>
          <w:numId w:val="24"/>
        </w:numPr>
        <w:jc w:val="both"/>
      </w:pPr>
      <w:r>
        <w:t>wynagrodzenia bezosobowe w kwocie 51 731,28 zł;</w:t>
      </w:r>
    </w:p>
    <w:p w:rsidR="00F37C6F" w:rsidRDefault="00B81290" w:rsidP="00B81290">
      <w:pPr>
        <w:pStyle w:val="Akapitzlist"/>
        <w:numPr>
          <w:ilvl w:val="1"/>
          <w:numId w:val="24"/>
        </w:numPr>
        <w:jc w:val="both"/>
      </w:pPr>
      <w:r>
        <w:t>zakup materiałów i wyposażenia w kwocie 44 605,97 zł;</w:t>
      </w:r>
    </w:p>
    <w:p w:rsidR="00F37C6F" w:rsidRDefault="00B81290" w:rsidP="00B81290">
      <w:pPr>
        <w:pStyle w:val="Akapitzlist"/>
        <w:numPr>
          <w:ilvl w:val="1"/>
          <w:numId w:val="24"/>
        </w:numPr>
        <w:jc w:val="both"/>
      </w:pPr>
      <w:r>
        <w:t>szkolenia pracowników niebędących członkami korpusu służby cywilnej w kwocie 20 550,00 zł;</w:t>
      </w:r>
    </w:p>
    <w:p w:rsidR="00F37C6F" w:rsidRDefault="00B81290" w:rsidP="00B81290">
      <w:pPr>
        <w:pStyle w:val="Akapitzlist"/>
        <w:numPr>
          <w:ilvl w:val="1"/>
          <w:numId w:val="24"/>
        </w:numPr>
        <w:jc w:val="both"/>
      </w:pPr>
      <w:r>
        <w:t>nagrody konkursowe w kwocie 3 999,09 zł;</w:t>
      </w:r>
    </w:p>
    <w:p w:rsidR="00F37C6F" w:rsidRDefault="00B81290" w:rsidP="00B81290">
      <w:pPr>
        <w:pStyle w:val="Akapitzlist"/>
        <w:numPr>
          <w:ilvl w:val="1"/>
          <w:numId w:val="24"/>
        </w:numPr>
        <w:jc w:val="both"/>
      </w:pPr>
      <w:r>
        <w:t>podróże służbowe krajowe w kwocie 752,10 zł;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36</w:t>
      </w:r>
      <w:r>
        <w:fldChar w:fldCharType="end"/>
      </w:r>
      <w:r>
        <w:t>: Wydatki bieżące w dziale Ochrona zdrowia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828800"/>
            <wp:effectExtent l="0" t="0" r="0" b="0"/>
            <wp:docPr id="72" name="Object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58" w:name="_Toc382928968"/>
      <w:bookmarkStart w:id="59" w:name="_Toc976736230"/>
      <w:r>
        <w:t>Dział 852 – Pomoc społeczna</w:t>
      </w:r>
      <w:bookmarkEnd w:id="58"/>
      <w:bookmarkEnd w:id="59"/>
    </w:p>
    <w:p w:rsidR="00F37C6F" w:rsidRDefault="00B81290">
      <w:pPr>
        <w:jc w:val="both"/>
      </w:pPr>
      <w:r>
        <w:t>Wydatki bieżące w ramach działu zostały zaplanowane w kwocie 1 677 865,00 zł, zaś zrealizowane w kwocie 1 424 351,63 zł, w rezultacie stopień realizacji wydatków bieżących wyniósł 84,89%. Środki te przeznaczono następująco: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85202 Domy pomocy społecznej wydatkowano kwotę 352 930,64 zł, co stanowi 73,53% planu rocznego wynoszącego 480 000,00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zakup usług przez jednostki samorządu terytorialnego od innych jednostek samorządu terytorialnego w kwocie 352 930,64 zł.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85203 Ośrodki wsparcia zaplanowano 12 100,00 zł;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85205 Zadania w zakresie przeciwdziałania przemocy domowej wydatkowano kwotę 6 000,00 zł, co stanowi 85,71% planu rocznego wynoszącego 7 000,00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zakup materiałów i wyposażenia w kwocie 6 000,00 zł;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85213 Składki na ubezpieczenie zdrowotne opłacane za osoby pobierające niektóre świadczenia z pomocy społecznej oraz za osoby uczestniczące w zajęciach w centrum integracji społecznej wydatkowano kwotę 16 245,56 zł, co stanowi 72,69% planu rocznego wynoszącego 22 350,00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składki na ubezpieczenie zdrowotne w kwocie 16 245,56 zł.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85214 Zasiłki okresowe, celowe i pomoc w naturze oraz składki na ubezpieczenia emerytalne i rentowe wydatkowano kwotę 45 068,00 zł, co stanowi 66,28% planu rocznego wynoszącego 68 000,00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świadczenia społeczne w kwocie 45 068,00 zł.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85215 Dodatki mieszkaniowe zaplanowano 1 000,00 zł;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85216 Zasiłki stałe wydatkowano kwotę 219 578,96 zł, co stanowi 77,18% planu rocznego wynoszącego 284 517,00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świadczenia społeczne w kwocie 219 578,96 zł.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85219 Ośrodki pomocy społecznej wydatkowano kwotę 737 175,78 zł, co stanowi 98,54% planu rocznego wynoszącego 748 119,00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wynagrodzenia osobowe pracowników w kwocie 499 273,32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składki na ubezpieczenia społeczne w kwocie 101 275,18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zakup usług pozostałych w kwocie 41 960,44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dodatkowe wynagrodzenie roczne w kwocie 31 060,75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odpisy na zakładowy fundusz świadczeń socjalnych w kwocie 15 423,52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składki na Fundusz Pracy oraz Fundusz Solidarnościowy w kwocie 13 086,93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szkolenia pracowników niebędących członkami korpusu służby cywilnej w kwocie 11 449,00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świadczenia społeczne w kwocie 8 000,00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podróże służbowe krajowe w kwocie 6 471,73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zakup materiałów i wyposażenia w kwocie 5 759,43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wydatki osobowe niezaliczone do wynagrodzeń w kwocie 2 371,88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opłaty z tytułu zakupu usług telekomunikacyjnych w kwocie 885,60 zł;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wynagrodzenia bezosobowe w kwocie 158,00 zł;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85230 Pomoc w zakresie dożywiania wydatkowano kwotę 40 018,20 zł, co stanowi 84,36% planu rocznego wynoszącego 47 440,00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świadczenia społeczne w kwocie 40 018,20 zł.</w:t>
      </w:r>
    </w:p>
    <w:p w:rsidR="00F37C6F" w:rsidRDefault="00B81290" w:rsidP="00B81290">
      <w:pPr>
        <w:pStyle w:val="Akapitzlist"/>
        <w:numPr>
          <w:ilvl w:val="0"/>
          <w:numId w:val="25"/>
        </w:numPr>
        <w:jc w:val="both"/>
      </w:pPr>
      <w:r>
        <w:t>w rozdziale 85295 Pozostała działalność wydatkowano kwotę 7 334,49 zł, co stanowi 99,94% planu rocznego wynoszącego 7 339,00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5"/>
        </w:numPr>
        <w:jc w:val="both"/>
      </w:pPr>
      <w:r>
        <w:t>zakup usług pozostałych w kwocie 7 334,49 zł;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37</w:t>
      </w:r>
      <w:r>
        <w:fldChar w:fldCharType="end"/>
      </w:r>
      <w:r>
        <w:t>: Wydatki bieżące w dziale Pomoc społeczna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657600"/>
            <wp:effectExtent l="0" t="0" r="0" b="0"/>
            <wp:docPr id="74" name="Object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60" w:name="_Toc1264459092"/>
      <w:bookmarkStart w:id="61" w:name="_Toc465229951"/>
      <w:r>
        <w:t>Dział 854 – Edukacyjna opieka wychowawcza</w:t>
      </w:r>
      <w:bookmarkEnd w:id="60"/>
      <w:bookmarkEnd w:id="61"/>
    </w:p>
    <w:p w:rsidR="00F37C6F" w:rsidRDefault="00B81290">
      <w:pPr>
        <w:jc w:val="both"/>
      </w:pPr>
      <w:r>
        <w:t>Wydatki bieżące w ramach działu zostały zaplanowane w kwocie 127 500,00 zł, zaś zrealizowane w kwocie 98 770,00 zł, w rezultacie stopień realizacji wydatków bieżących wyniósł 77,47%. Środki te przeznaczono następująco:</w:t>
      </w:r>
    </w:p>
    <w:p w:rsidR="00F37C6F" w:rsidRDefault="00B81290" w:rsidP="00B81290">
      <w:pPr>
        <w:pStyle w:val="Akapitzlist"/>
        <w:numPr>
          <w:ilvl w:val="0"/>
          <w:numId w:val="26"/>
        </w:numPr>
        <w:jc w:val="both"/>
      </w:pPr>
      <w:r>
        <w:t>w rozdziale 85415 Pomoc materialna dla uczniów o charakterze socjalnym wydatkowano kwotę 77 820,00 zł, co stanowi 77,82% planu rocznego wynoszącego 100 000,00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6"/>
        </w:numPr>
        <w:jc w:val="both"/>
      </w:pPr>
      <w:r>
        <w:t>stypendia dla uczniów w kwocie 77 820,00 zł.</w:t>
      </w:r>
    </w:p>
    <w:p w:rsidR="00F37C6F" w:rsidRDefault="00B81290" w:rsidP="00B81290">
      <w:pPr>
        <w:pStyle w:val="Akapitzlist"/>
        <w:numPr>
          <w:ilvl w:val="0"/>
          <w:numId w:val="26"/>
        </w:numPr>
        <w:jc w:val="both"/>
      </w:pPr>
      <w:r>
        <w:t>w rozdziale 85416 Pomoc materialna dla uczniów o charakterze motywacyjnym wydatkowano kwotę 20 950,00 zł, co stanowi 76,18% planu rocznego wynoszącego 27 500,00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6"/>
        </w:numPr>
        <w:jc w:val="both"/>
      </w:pPr>
      <w:r>
        <w:t>stypendia dla uczniów w kwocie 20 950,00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38</w:t>
      </w:r>
      <w:r>
        <w:fldChar w:fldCharType="end"/>
      </w:r>
      <w:r>
        <w:t>: Wydatki bieżące w dziale Edukacyjna opieka wychowawcza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76" name="Object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62" w:name="_Toc654738004"/>
      <w:bookmarkStart w:id="63" w:name="_Toc217601210"/>
      <w:r>
        <w:t>Dział 855 – Rodzina</w:t>
      </w:r>
      <w:bookmarkEnd w:id="62"/>
      <w:bookmarkEnd w:id="63"/>
    </w:p>
    <w:p w:rsidR="00F37C6F" w:rsidRDefault="00B81290">
      <w:pPr>
        <w:jc w:val="both"/>
      </w:pPr>
      <w:r>
        <w:t>Wydatki bieżące w ramach działu zostały zaplanowane w kwocie 5 088 741,15 zł, zaś zrealizowane w kwocie 5 009 185,62 zł, w rezultacie stopień realizacji wydatków bieżących wyniósł 98,44%. Środki te przeznaczono następująco:</w:t>
      </w:r>
    </w:p>
    <w:p w:rsidR="00F37C6F" w:rsidRDefault="00B81290" w:rsidP="00B81290">
      <w:pPr>
        <w:pStyle w:val="Akapitzlist"/>
        <w:numPr>
          <w:ilvl w:val="0"/>
          <w:numId w:val="27"/>
        </w:numPr>
        <w:jc w:val="both"/>
      </w:pPr>
      <w:r>
        <w:t>w rozdziale 85501 Świadczenie wychowawcze zaplanowano 1 000,00 zł;</w:t>
      </w:r>
    </w:p>
    <w:p w:rsidR="00F37C6F" w:rsidRDefault="00B81290" w:rsidP="00B81290">
      <w:pPr>
        <w:pStyle w:val="Akapitzlist"/>
        <w:numPr>
          <w:ilvl w:val="0"/>
          <w:numId w:val="27"/>
        </w:numPr>
        <w:jc w:val="both"/>
      </w:pPr>
      <w:r>
        <w:t>w rozdziale 85502 Świadczenia rodzinne, świadczenie z funduszu alimentacyjnego oraz składki na ubezpieczenia emerytalne i rentowe z ubezpieczenia społecznego wydatkowano kwotę 4 744 929,35 zł, co stanowi 99,18% planu rocznego wynoszącego 4 783 978,00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świadczenia społeczne w kwocie 4 201 578,50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składki na ubezpieczenia społeczne w kwocie 327 248,96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wynagrodzenia osobowe pracowników w kwocie 94 569,46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zwrot dotacji oraz płatności wykorzystanych niezgodnie z przeznaczeniem lub wykorzystanych z naruszeniem procedur, o których mowa w art. 184 ustawy, pobranych nienależnie lub w nadmiernej wysokości w kwocie 91 648,65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zakup usług pozostałych w kwocie 7 901,96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pozostałe odsetki w kwocie 7 135,05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dodatkowe wynagrodzenie roczne w kwocie 5 834,40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odpisy na zakładowy fundusz świadczeń socjalnych w kwocie 2 723,40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składki na Fundusz Pracy oraz Fundusz Solidarnościowy w kwocie 2 454,51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wpłaty na PPK finansowane przez podmiot zatrudniający w kwocie 1 380,68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wynagrodzenia bezosobowe w kwocie 1 320,00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zakup materiałów i wyposażenia w kwocie 828,14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szkolenia pracowników niebędących członkami korpusu służby cywilnej w kwocie 269,00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odsetki od dotacji oraz płatności: wykorzystanych niezgodnie z przeznaczeniem lub wykorzystanych z naruszeniem procedur, o których mowa w art. 184 ustawy, pobranych nienależnie lub  w nadmiernej wysokości w kwocie 36,64 zł.</w:t>
      </w:r>
    </w:p>
    <w:p w:rsidR="00F37C6F" w:rsidRDefault="00B81290" w:rsidP="00B81290">
      <w:pPr>
        <w:pStyle w:val="Akapitzlist"/>
        <w:numPr>
          <w:ilvl w:val="0"/>
          <w:numId w:val="27"/>
        </w:numPr>
        <w:jc w:val="both"/>
      </w:pPr>
      <w:r>
        <w:t>w rozdziale 85503 Karta Dużej Rodziny wydatkowano kwotę 513,99 zł, co stanowi 100,00% planu rocznego wynoszącego 514,00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wynagrodzenia osobowe pracowników w kwocie 421,73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składki na ubezpieczenia społeczne w kwocie 75,61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składki na Fundusz Pracy oraz Fundusz Solidarnościowy w kwocie 10,33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wpłaty na PPK finansowane przez podmiot zatrudniający w kwocie 6,32 zł.</w:t>
      </w:r>
    </w:p>
    <w:p w:rsidR="00F37C6F" w:rsidRDefault="00B81290" w:rsidP="00B81290">
      <w:pPr>
        <w:pStyle w:val="Akapitzlist"/>
        <w:numPr>
          <w:ilvl w:val="0"/>
          <w:numId w:val="27"/>
        </w:numPr>
        <w:jc w:val="both"/>
      </w:pPr>
      <w:r>
        <w:t>w rozdziale 85504 Wspieranie rodziny wydatkowano kwotę 124 423,28 zł, co stanowi 85,57% planu rocznego wynoszącego 145 409,15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wynagrodzenia osobowe pracowników w kwocie 94 596,11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składki na ubezpieczenia społeczne w kwocie 17 961,46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dodatkowe wynagrodzenie roczne w kwocie 5 579,53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odpisy na zakładowy fundusz świadczeń socjalnych w kwocie 2 723,40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składki na Fundusz Pracy oraz Fundusz Solidarnościowy w kwocie 2 454,31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zakup usług pozostałych w kwocie 767,52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podróże służbowe krajowe w kwocie 279,45 zł;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zakup materiałów i wyposażenia w kwocie 61,50 zł;</w:t>
      </w:r>
    </w:p>
    <w:p w:rsidR="00F37C6F" w:rsidRDefault="00B81290" w:rsidP="00B81290">
      <w:pPr>
        <w:pStyle w:val="Akapitzlist"/>
        <w:numPr>
          <w:ilvl w:val="0"/>
          <w:numId w:val="27"/>
        </w:numPr>
        <w:jc w:val="both"/>
      </w:pPr>
      <w:r>
        <w:t>w rozdziale 85508 Rodziny zastępcze wydatkowano kwotę 61 814,73 zł, co stanowi 77,27% planu rocznego wynoszącego 80 000,00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świadczenia społeczne w kwocie 61 814,73 zł.</w:t>
      </w:r>
    </w:p>
    <w:p w:rsidR="00F37C6F" w:rsidRDefault="00B81290" w:rsidP="00B81290">
      <w:pPr>
        <w:pStyle w:val="Akapitzlist"/>
        <w:numPr>
          <w:ilvl w:val="0"/>
          <w:numId w:val="27"/>
        </w:numPr>
        <w:jc w:val="both"/>
      </w:pPr>
      <w:r>
        <w:t>w rozdziale 85513 Składki na ubezpieczenie zdrowotne opłacane za osoby pobierające niektóre świadczenia rodzinne oraz za osoby pobierające zasiłki dla opiekunów wydatkowano kwotę 77 504,27 zł, co stanowi 99,57% planu rocznego wynoszącego 77 840,00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7"/>
        </w:numPr>
        <w:jc w:val="both"/>
      </w:pPr>
      <w:r>
        <w:t>składki na ubezpieczenie zdrowotne w kwocie 77 504,27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39</w:t>
      </w:r>
      <w:r>
        <w:fldChar w:fldCharType="end"/>
      </w:r>
      <w:r>
        <w:t>: Wydatki bieżące w dziale Rodzina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657600"/>
            <wp:effectExtent l="0" t="0" r="0" b="0"/>
            <wp:docPr id="78" name="Object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64" w:name="_Toc551667306"/>
      <w:bookmarkStart w:id="65" w:name="_Toc810183361"/>
      <w:r>
        <w:t>Dział 900 – Gospodarka komunalna i ochrona środowiska</w:t>
      </w:r>
      <w:bookmarkEnd w:id="64"/>
      <w:bookmarkEnd w:id="65"/>
    </w:p>
    <w:p w:rsidR="00F37C6F" w:rsidRDefault="00B81290">
      <w:pPr>
        <w:jc w:val="both"/>
      </w:pPr>
      <w:r>
        <w:t>Wydatki bieżące w ramach działu zostały zaplanowane w kwocie 2 839 916,93 zł, zaś zrealizowane w kwocie 2 415 726,73 zł, w rezultacie stopień realizacji wydatków bieżących wyniósł 85,06%. Środki te przeznaczono następująco: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90001 Gospodarka ściekowa i ochrona wód wydatkowano kwotę 4 441,38 zł, co stanowi 98,70% planu rocznego wynoszącego 4 500,00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pozostałych w kwocie 4 441,38 zł.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90002 Gospodarka odpadami komunalnymi wydatkowano kwotę 1 515 812,16 zł, co stanowi 89,17% planu rocznego wynoszącego 1 700 000,00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pozostałych w kwocie 1 427 350,13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wynagrodzenia osobowe pracowników w kwocie 70 817,43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składki na ubezpieczenia społeczne w kwocie 12 159,12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odpisy na zakładowy fundusz świadczeń socjalnych w kwocie 2 723,40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składki na Fundusz Pracy oraz Fundusz Solidarnościowy w kwocie 1 759,57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dodatkowe wynagrodzenie roczne w kwocie 1 002,51 zł;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90004 Utrzymanie zieleni w miastach i gminach wydatkowano kwotę 109 365,67 zł, co stanowi 78,52% planu rocznego wynoszącego 139 289,36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pozostałych w kwocie 92 144,65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materiałów i wyposażenia w kwocie 17 221,02 zł.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90005 Ochrona powietrza atmosferycznego i klimatu wydatkowano kwotę 9 667,19 zł, co stanowi 26,85% planu rocznego wynoszącego 36 000,00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materiałów i wyposażenia w kwocie 9 667,19 zł;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90013 Schroniska dla zwierząt wydatkowano kwotę 126 545,69 zł, co stanowi 90,39% planu rocznego wynoszącego 140 000,00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pozostałych w kwocie 95 650,00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materiałów i wyposażenia w kwocie 30 895,69 zł.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90015 Oświetlenie ulic, placów i dróg wydatkowano kwotę 382 172,52 zł, co stanowi 80,61% planu rocznego wynoszącego 474 105,15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energii w kwocie 286 570,28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remontowych w kwocie 87 727,15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pozostałych w kwocie 7 875,09 zł.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90019 Wpływy i wydatki związane z gromadzeniem środków z opłat i kar za korzystanie ze środowiska wydatkowano kwotę 1 317,33 zł, co stanowi 14,55% planu rocznego wynoszącego 9 056,84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materiałów i wyposażenia w kwocie 1 317,33 zł;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90026 Pozostałe działania związane z gospodarką odpadami wydatkowano kwotę 51 029,83 zł, co stanowi 45,97% planu rocznego wynoszącego 111 000,00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pozostałych w kwocie 51 029,83 zł.</w:t>
      </w:r>
    </w:p>
    <w:p w:rsidR="00F37C6F" w:rsidRDefault="00B81290" w:rsidP="00B81290">
      <w:pPr>
        <w:pStyle w:val="Akapitzlist"/>
        <w:numPr>
          <w:ilvl w:val="0"/>
          <w:numId w:val="28"/>
        </w:numPr>
        <w:jc w:val="both"/>
      </w:pPr>
      <w:r>
        <w:t>w rozdziale 90095 Pozostała działalność wydatkowano kwotę 215 374,96 zł, co stanowi 95,31% planu rocznego wynoszącego 225 965,58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wynagrodzenia osobowe pracowników w kwocie 93 903,88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wpłaty gmin i powiatów na rzecz innych jednostek samorządu terytorialnego oraz związków gmin, związków powiatowo-gminnych, związków powiatów, związków metropolitalnych na dofinansowanie zadań bieżących w kwocie 53 738,04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pozostałych w kwocie 27 589,41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składki na ubezpieczenia społeczne w kwocie 15 897,94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materiałów i wyposażenia w kwocie 12 477,04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zakup usług remontowych w kwocie 7 000,00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szkolenia pracowników niebędących członkami korpusu służby cywilnej w kwocie 2 468,00 zł;</w:t>
      </w:r>
    </w:p>
    <w:p w:rsidR="00F37C6F" w:rsidRDefault="00B81290" w:rsidP="00B81290">
      <w:pPr>
        <w:pStyle w:val="Akapitzlist"/>
        <w:numPr>
          <w:ilvl w:val="1"/>
          <w:numId w:val="28"/>
        </w:numPr>
        <w:jc w:val="both"/>
      </w:pPr>
      <w:r>
        <w:t>składki na Fundusz Pracy oraz Fundusz Solidarnościowy w kwocie 2 300,65 zł;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40</w:t>
      </w:r>
      <w:r>
        <w:fldChar w:fldCharType="end"/>
      </w:r>
      <w:r>
        <w:t>: Wydatki bieżące w dziale Gospodarka komunalna i ochrona środowiska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657600"/>
            <wp:effectExtent l="0" t="0" r="0" b="0"/>
            <wp:docPr id="80" name="Object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66" w:name="_Toc52612188"/>
      <w:bookmarkStart w:id="67" w:name="_Toc1288638132"/>
      <w:r>
        <w:t>Dział 921 – Kultura i ochrona dziedzictwa narodowego</w:t>
      </w:r>
      <w:bookmarkEnd w:id="66"/>
      <w:bookmarkEnd w:id="67"/>
    </w:p>
    <w:p w:rsidR="00F37C6F" w:rsidRDefault="00B81290">
      <w:pPr>
        <w:jc w:val="both"/>
      </w:pPr>
      <w:r>
        <w:t>Wydatki bieżące w ramach działu zostały zaplanowane w kwocie 1 332 040,39 zł, zaś zrealizowane w kwocie 1 137 298,85 zł, w rezultacie stopień realizacji wydatków bieżących wyniósł 85,38%. Środki te przeznaczono następująco:</w:t>
      </w:r>
    </w:p>
    <w:p w:rsidR="00F37C6F" w:rsidRDefault="00B81290" w:rsidP="00B81290">
      <w:pPr>
        <w:pStyle w:val="Akapitzlist"/>
        <w:numPr>
          <w:ilvl w:val="0"/>
          <w:numId w:val="29"/>
        </w:numPr>
        <w:jc w:val="both"/>
      </w:pPr>
      <w:r>
        <w:t>w rozdziale 92109 Domy i ośrodki kultury, świetlice i kluby wydatkowano kwotę 1 019 021,28 zł, co stanowi 84,31% planu rocznego wynoszącego 1 208 615,39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9"/>
        </w:numPr>
        <w:jc w:val="both"/>
      </w:pPr>
      <w:r>
        <w:t>dotacja podmiotowa z budżetu dla samorządowej instytucji kultury w kwocie 763 227,15 zł;</w:t>
      </w:r>
    </w:p>
    <w:p w:rsidR="00F37C6F" w:rsidRDefault="00B81290" w:rsidP="00B81290">
      <w:pPr>
        <w:pStyle w:val="Akapitzlist"/>
        <w:numPr>
          <w:ilvl w:val="1"/>
          <w:numId w:val="29"/>
        </w:numPr>
        <w:jc w:val="both"/>
      </w:pPr>
      <w:r>
        <w:t>zakup materiałów i wyposażenia w kwocie 121 831,94 zł;</w:t>
      </w:r>
    </w:p>
    <w:p w:rsidR="00F37C6F" w:rsidRDefault="00B81290" w:rsidP="00B81290">
      <w:pPr>
        <w:pStyle w:val="Akapitzlist"/>
        <w:numPr>
          <w:ilvl w:val="1"/>
          <w:numId w:val="29"/>
        </w:numPr>
        <w:jc w:val="both"/>
      </w:pPr>
      <w:r>
        <w:t>zakup usług pozostałych w kwocie 54 474,00 zł;</w:t>
      </w:r>
    </w:p>
    <w:p w:rsidR="00F37C6F" w:rsidRDefault="00B81290" w:rsidP="00B81290">
      <w:pPr>
        <w:pStyle w:val="Akapitzlist"/>
        <w:numPr>
          <w:ilvl w:val="1"/>
          <w:numId w:val="29"/>
        </w:numPr>
        <w:jc w:val="both"/>
      </w:pPr>
      <w:r>
        <w:t>wynagrodzenia bezosobowe w kwocie 45 953,52 zł;</w:t>
      </w:r>
    </w:p>
    <w:p w:rsidR="00F37C6F" w:rsidRDefault="00B81290" w:rsidP="00B81290">
      <w:pPr>
        <w:pStyle w:val="Akapitzlist"/>
        <w:numPr>
          <w:ilvl w:val="1"/>
          <w:numId w:val="29"/>
        </w:numPr>
        <w:jc w:val="both"/>
      </w:pPr>
      <w:r>
        <w:t>zakup usług remontowych w kwocie 30 419,87 zł;</w:t>
      </w:r>
    </w:p>
    <w:p w:rsidR="00F37C6F" w:rsidRDefault="00B81290" w:rsidP="00B81290">
      <w:pPr>
        <w:pStyle w:val="Akapitzlist"/>
        <w:numPr>
          <w:ilvl w:val="1"/>
          <w:numId w:val="29"/>
        </w:numPr>
        <w:jc w:val="both"/>
      </w:pPr>
      <w:r>
        <w:t>zakup energii w kwocie 3 114,80 zł.</w:t>
      </w:r>
    </w:p>
    <w:p w:rsidR="00F37C6F" w:rsidRDefault="00B81290" w:rsidP="00B81290">
      <w:pPr>
        <w:pStyle w:val="Akapitzlist"/>
        <w:numPr>
          <w:ilvl w:val="0"/>
          <w:numId w:val="29"/>
        </w:numPr>
        <w:jc w:val="both"/>
      </w:pPr>
      <w:r>
        <w:t>w rozdziale 92116 Biblioteki wydatkowano kwotę 112 377,57 zł, co stanowi 97,36% planu rocznego wynoszącego 115 425,00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9"/>
        </w:numPr>
        <w:jc w:val="both"/>
      </w:pPr>
      <w:r>
        <w:t>dotacja podmiotowa z budżetu dla samorządowej instytucji kultury w kwocie 112 377,57 zł.</w:t>
      </w:r>
    </w:p>
    <w:p w:rsidR="00F37C6F" w:rsidRDefault="00B81290" w:rsidP="00B81290">
      <w:pPr>
        <w:pStyle w:val="Akapitzlist"/>
        <w:numPr>
          <w:ilvl w:val="0"/>
          <w:numId w:val="29"/>
        </w:numPr>
        <w:jc w:val="both"/>
      </w:pPr>
      <w:r>
        <w:t>w rozdziale 92120 Ochrona zabytków i opieka nad zabytkami wydatkowano kwotę 5 900,00 zł, co stanowi 73,75% planu rocznego wynoszącego 8 000,00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29"/>
        </w:numPr>
        <w:jc w:val="both"/>
      </w:pPr>
      <w:r>
        <w:t>zakup usług pozostałych w kwocie 5 900,00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41</w:t>
      </w:r>
      <w:r>
        <w:fldChar w:fldCharType="end"/>
      </w:r>
      <w:r>
        <w:t>: Wydatki bieżące w dziale Kultura i ochrona dziedzictwa narodowego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828800"/>
            <wp:effectExtent l="0" t="0" r="0" b="0"/>
            <wp:docPr id="82" name="Object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68" w:name="_Toc400690782"/>
      <w:bookmarkStart w:id="69" w:name="_Toc1331856182"/>
      <w:r>
        <w:t>Dział 926 – Kultura fizyczna</w:t>
      </w:r>
      <w:bookmarkEnd w:id="68"/>
      <w:bookmarkEnd w:id="69"/>
    </w:p>
    <w:p w:rsidR="00F37C6F" w:rsidRDefault="00B81290">
      <w:pPr>
        <w:jc w:val="both"/>
      </w:pPr>
      <w:r>
        <w:t>Wydatki bieżące w ramach działu zostały zaplanowane w kwocie 492 000,00 zł, zaś zrealizowane w kwocie 436 927,69 zł, w rezultacie stopień realizacji wydatków bieżących wyniósł 88,81%. Środki te przeznaczono następująco:</w:t>
      </w:r>
    </w:p>
    <w:p w:rsidR="00F37C6F" w:rsidRDefault="00B81290" w:rsidP="00B81290">
      <w:pPr>
        <w:pStyle w:val="Akapitzlist"/>
        <w:numPr>
          <w:ilvl w:val="0"/>
          <w:numId w:val="30"/>
        </w:numPr>
        <w:jc w:val="both"/>
      </w:pPr>
      <w:r>
        <w:t>w rozdziale 92605 Zadania w zakresie kultury fizycznej wydatkowano kwotę 248 331,60 zł, co stanowi 99,97% planu rocznego wynoszącego 248 400,00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0"/>
        </w:numPr>
        <w:jc w:val="both"/>
      </w:pPr>
      <w:r>
        <w:t>dotacja celowa z budżetu na finansowanie lub dofinansowanie zadań zleconych do realizacji stowarzyszeniom w kwocie 167 000,00 zł;</w:t>
      </w:r>
    </w:p>
    <w:p w:rsidR="00F37C6F" w:rsidRDefault="00B81290" w:rsidP="00B81290">
      <w:pPr>
        <w:pStyle w:val="Akapitzlist"/>
        <w:numPr>
          <w:ilvl w:val="1"/>
          <w:numId w:val="30"/>
        </w:numPr>
        <w:jc w:val="both"/>
      </w:pPr>
      <w:r>
        <w:t>stypendia różne w kwocie 81 331,60 zł.</w:t>
      </w:r>
    </w:p>
    <w:p w:rsidR="00F37C6F" w:rsidRDefault="00B81290" w:rsidP="00B81290">
      <w:pPr>
        <w:pStyle w:val="Akapitzlist"/>
        <w:numPr>
          <w:ilvl w:val="0"/>
          <w:numId w:val="30"/>
        </w:numPr>
        <w:jc w:val="both"/>
      </w:pPr>
      <w:r>
        <w:t>w rozdziale 92695 Pozostała działalność wydatkowano kwotę 188 596,09 zł, co stanowi 77,42% planu rocznego wynoszącego 243 600,00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0"/>
        </w:numPr>
        <w:jc w:val="both"/>
      </w:pPr>
      <w:r>
        <w:t>zakup usług remontowych w kwocie 165 268,96 zł;</w:t>
      </w:r>
    </w:p>
    <w:p w:rsidR="00F37C6F" w:rsidRDefault="00B81290" w:rsidP="00B81290">
      <w:pPr>
        <w:pStyle w:val="Akapitzlist"/>
        <w:numPr>
          <w:ilvl w:val="1"/>
          <w:numId w:val="30"/>
        </w:numPr>
        <w:jc w:val="both"/>
      </w:pPr>
      <w:r>
        <w:t>zakup energii w kwocie 14 171,96 zł;</w:t>
      </w:r>
    </w:p>
    <w:p w:rsidR="00F37C6F" w:rsidRDefault="00B81290" w:rsidP="00B81290">
      <w:pPr>
        <w:pStyle w:val="Akapitzlist"/>
        <w:numPr>
          <w:ilvl w:val="1"/>
          <w:numId w:val="30"/>
        </w:numPr>
        <w:jc w:val="both"/>
      </w:pPr>
      <w:r>
        <w:t>zakup usług pozostałych w kwocie 5 412,30 zł;</w:t>
      </w:r>
    </w:p>
    <w:p w:rsidR="00F37C6F" w:rsidRDefault="00B81290" w:rsidP="00B81290">
      <w:pPr>
        <w:pStyle w:val="Akapitzlist"/>
        <w:numPr>
          <w:ilvl w:val="1"/>
          <w:numId w:val="30"/>
        </w:numPr>
        <w:jc w:val="both"/>
      </w:pPr>
      <w:r>
        <w:t>zakup materiałów i wyposażenia w kwocie 2 100,00 zł;</w:t>
      </w:r>
    </w:p>
    <w:p w:rsidR="00F37C6F" w:rsidRDefault="00B81290" w:rsidP="00B81290">
      <w:pPr>
        <w:pStyle w:val="Akapitzlist"/>
        <w:numPr>
          <w:ilvl w:val="1"/>
          <w:numId w:val="30"/>
        </w:numPr>
        <w:jc w:val="both"/>
      </w:pPr>
      <w:r>
        <w:t>wynagrodzenia bezosobowe w kwocie 1 642,87 zł;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42</w:t>
      </w:r>
      <w:r>
        <w:fldChar w:fldCharType="end"/>
      </w:r>
      <w:r>
        <w:t>: Wydatki bieżące w dziale Kultura fizyczna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84" name="Object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F37C6F" w:rsidRDefault="00B81290">
      <w:pPr>
        <w:pStyle w:val="Nagwek2"/>
        <w:jc w:val="both"/>
      </w:pPr>
      <w:bookmarkStart w:id="70" w:name="_Toc285000810"/>
      <w:bookmarkStart w:id="71" w:name="_Toc991540973"/>
      <w:r>
        <w:t>Wydatki majątkowe</w:t>
      </w:r>
      <w:bookmarkEnd w:id="70"/>
      <w:bookmarkEnd w:id="71"/>
    </w:p>
    <w:p w:rsidR="00F37C6F" w:rsidRDefault="00B81290">
      <w:pPr>
        <w:jc w:val="both"/>
      </w:pPr>
      <w:r>
        <w:t>Wydatki majątkowe Gminy Przytyk w 2025 roku zostały wykonane na poziomie 15 092 604,97 zł, tj. w 96,23% w stosunku do planu po zmianach wynoszącego 15 684 141,51 zł. Wartości zrealizowanych w 2025 roku wydatków majątkowych według działów przedstawia tabela poniżej.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10</w:t>
      </w:r>
      <w:r>
        <w:fldChar w:fldCharType="end"/>
      </w:r>
      <w:r>
        <w:t>: Realizacja planu wydatków majątkowych w 2025 roku w Mieście i Gminie Przytyk wg działów klasyfikacji budżetowej.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504"/>
        <w:gridCol w:w="2743"/>
        <w:gridCol w:w="1739"/>
        <w:gridCol w:w="1740"/>
        <w:gridCol w:w="1740"/>
        <w:gridCol w:w="837"/>
        <w:gridCol w:w="733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 r. (w 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 zł)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 %)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 %)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Kultura i ochrona dziedzictwa narodowego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4 270 340,16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4 324 235,00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4 253 340,16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98,36%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926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Kultura fizyczna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7 458 900,00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3 711 450,00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3 711 450,00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Rolnictwo i łowiectwo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2 955 263,16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3 010 263,16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3 006 627,00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99,88%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Transport i łączność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1 705 578,80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1 337 800,00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1 267 516,23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94,75%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Oświata i wychowanie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1 708 648,10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889 545,77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889 477,63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Gospodarka mieszkaniowa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408 789,41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668 149,41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581 792,05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87,08%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Gospodarka komunalna i ochrona środowiska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506 736,74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619 854,74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579 464,40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93,48%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Administracja publiczna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486 738,00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566 158,00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533 258,50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94,19%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855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Rodzina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298 596,24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33,49%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754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105 000,00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74 354,00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70,81%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Obrona narodowa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130 949,19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73 185,00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55,89%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851</w:t>
            </w:r>
          </w:p>
        </w:tc>
        <w:tc>
          <w:tcPr>
            <w:tcW w:w="1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Ochrona zdrowia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10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  <w:tc>
          <w:tcPr>
            <w:tcW w:w="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wydatki majątkowe</w:t>
            </w:r>
          </w:p>
        </w:tc>
        <w:tc>
          <w:tcPr>
            <w:tcW w:w="10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19 631 994,37</w:t>
            </w:r>
          </w:p>
        </w:tc>
        <w:tc>
          <w:tcPr>
            <w:tcW w:w="10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15 684 141,51</w:t>
            </w:r>
          </w:p>
        </w:tc>
        <w:tc>
          <w:tcPr>
            <w:tcW w:w="10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15 092 604,97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96,23%</w:t>
            </w:r>
          </w:p>
        </w:tc>
        <w:tc>
          <w:tcPr>
            <w:tcW w:w="25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11</w:t>
      </w:r>
      <w:r>
        <w:fldChar w:fldCharType="end"/>
      </w:r>
      <w:r>
        <w:t>: Realizacja planu zadań inwestycyjnych w 2025 roku w Mieście i Gminie Przytyk.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582"/>
        <w:gridCol w:w="731"/>
        <w:gridCol w:w="2993"/>
        <w:gridCol w:w="1186"/>
        <w:gridCol w:w="1186"/>
        <w:gridCol w:w="1287"/>
        <w:gridCol w:w="1236"/>
        <w:gridCol w:w="835"/>
      </w:tblGrid>
      <w:tr w:rsidR="00F37C6F" w:rsidTr="009F1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 r. (w zł)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 r. (w zł)</w:t>
            </w:r>
          </w:p>
        </w:tc>
        <w:tc>
          <w:tcPr>
            <w:tcW w:w="64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(w zł)</w:t>
            </w:r>
          </w:p>
        </w:tc>
        <w:tc>
          <w:tcPr>
            <w:tcW w:w="6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Realizacja planu po zmianach (w %)</w:t>
            </w:r>
          </w:p>
        </w:tc>
        <w:tc>
          <w:tcPr>
            <w:tcW w:w="4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Udział (w %)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01043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Zmniejszenie strat oraz poprawa zaopatrzenia mieszkańców w wodę 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2 955 263,16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2 986 263,16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2 982 627,00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99,9%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19,8%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01044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Projekt budowy sieci kanalizacji sanitarnej w obrębie </w:t>
            </w:r>
            <w:proofErr w:type="spellStart"/>
            <w:r>
              <w:rPr>
                <w:sz w:val="15"/>
                <w:szCs w:val="15"/>
              </w:rPr>
              <w:t>Podgajek</w:t>
            </w:r>
            <w:proofErr w:type="spellEnd"/>
            <w:r>
              <w:rPr>
                <w:sz w:val="15"/>
                <w:szCs w:val="15"/>
              </w:rPr>
              <w:t xml:space="preserve"> Zachodni Gmina Przytyk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24 000,00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0,2%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Budowa drogi gminnej Nr 350901W Wrzos-Jabłonna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1 270 000,00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695 907,41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99,4%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4,6%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Budowa dróg gminnych wewnętrznych ulic: Jana Kochanowskiego, Mikołaja Reja, Henryka Sienkiewicza, Marii Konopnickiej w miejscowości Przytyk - etap V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176 031,24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97,8%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1,2%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Dokumentacja projektowa budowy ulicy Brzozowej w Przytyku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136107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—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Dokumentacja projektowa budowy ulicy Leśnej w Przytyku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136107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—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  Opracowanie projektu przebudowy ul. Kasztanowej w miejscowości Oblas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23 789,38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36 100,00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23 789,38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65,9%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0,2%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 Opracowanie dokumentacji projektowej drogi gminnej w miejscowości Maksymilianów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16 789,42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136107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—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 Opracowanie dokumentacji projektowej drogi gminnej w miejscowości Mścichów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37 300,00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16 789,00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45,0%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0,1%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Opracowanie projektu i wykonanie przepustu pod drogą gminną nr 350920W w miejscowości Glinice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41 300,00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30 799,20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74,6%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0,2%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Projekty dróg gminnych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63 100,00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57 810,00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91,6%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0,4%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60017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Przebudowa drogi wewnętrznej w miejscowości Kaszewska Wola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266 390,00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95,1%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1BD6">
              <w:t>1,8%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FS  Zakup działki w miejscowości </w:t>
            </w:r>
            <w:proofErr w:type="spellStart"/>
            <w:r>
              <w:rPr>
                <w:sz w:val="15"/>
                <w:szCs w:val="15"/>
              </w:rPr>
              <w:t>Młódnice</w:t>
            </w:r>
            <w:proofErr w:type="spellEnd"/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18 789,41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17 789,41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17 789,41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0,1%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Zakup działki w miejscowości Stefanów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Nieruchomość zabudowana w obrębie Wólka Domaniowska składająca się z działek 4/5, 5/5, 6/5, 13/3, 13/5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200 000,00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1,3%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Odbudowa zbiornika wodnego w miejscowości Glinice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147 720,64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64,2%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Opracowanie dokumentacji projektowej odbudowy zbiornika wodnego w miejscowości Kolonia Glinice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10 455,00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95,0%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0,1%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Opracowanie dokumentacji projektowej odbudowy zbiornika wodnego w miejscowości Żerdź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10 947,00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99,5%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0,1%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Projekty </w:t>
            </w:r>
            <w:proofErr w:type="spellStart"/>
            <w:r>
              <w:rPr>
                <w:sz w:val="15"/>
                <w:szCs w:val="15"/>
              </w:rPr>
              <w:t>zagopodarowania</w:t>
            </w:r>
            <w:proofErr w:type="spellEnd"/>
            <w:r>
              <w:rPr>
                <w:sz w:val="15"/>
                <w:szCs w:val="15"/>
              </w:rPr>
              <w:t xml:space="preserve"> przestrzeni publicznej na działce 42/7 w miejscowości Przytyk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37 360,00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34 900,00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93,4%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Przebudowa zbiornika wodnego w m. Goszczewice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159 980,00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1,1%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70005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Zakup </w:t>
            </w:r>
            <w:proofErr w:type="spellStart"/>
            <w:r>
              <w:rPr>
                <w:sz w:val="15"/>
                <w:szCs w:val="15"/>
              </w:rPr>
              <w:t>georadaru</w:t>
            </w:r>
            <w:proofErr w:type="spellEnd"/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136107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—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75023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Cyberbezpieczny</w:t>
            </w:r>
            <w:proofErr w:type="spellEnd"/>
            <w:r>
              <w:rPr>
                <w:sz w:val="15"/>
                <w:szCs w:val="15"/>
              </w:rPr>
              <w:t xml:space="preserve"> samorząd- poprawa systemu bezpieczeństwa w Urzędzie Miejskim w Przytyku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136107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—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75023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Modernizacja instalacji c.o. w budynkach gminy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487 994,50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99,6%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3,2%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75023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Poprawa efektywności energetycznej w budynkach użyteczności publicznej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5 658,00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5 658,00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5 658,00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75023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Strategia rozwoju dla Miasta i Gminy Przytyk na lata 2024-2030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61 500,00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136107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—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75023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Strategia rozwoju dla Miasta i Gminy Przytyk na lata 2025-2034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61 500,00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30 750,00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50,0%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75023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i montaż klimatyzatora w budynku Urzędu Miejskiego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8 856,00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98,4%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0,1%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75295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Tworzenie i uzupełnienie zapasów magazynowych </w:t>
            </w:r>
            <w:proofErr w:type="spellStart"/>
            <w:r>
              <w:rPr>
                <w:sz w:val="15"/>
                <w:szCs w:val="15"/>
              </w:rPr>
              <w:t>OLiOC</w:t>
            </w:r>
            <w:proofErr w:type="spellEnd"/>
            <w:r>
              <w:rPr>
                <w:sz w:val="15"/>
                <w:szCs w:val="15"/>
              </w:rPr>
              <w:t xml:space="preserve"> na terenie Miasta i Gminy Przytyk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130 949,19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73 185,00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55,9%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0,5%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754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75410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Dofinansowanie do zakupu lekkich pojazdów rozpoznawczo-ratowniczych typu  pickup dla Komendy Miejskiej </w:t>
            </w:r>
            <w:proofErr w:type="spellStart"/>
            <w:r>
              <w:rPr>
                <w:sz w:val="15"/>
                <w:szCs w:val="15"/>
              </w:rPr>
              <w:t>Panstwowej</w:t>
            </w:r>
            <w:proofErr w:type="spellEnd"/>
            <w:r>
              <w:rPr>
                <w:sz w:val="15"/>
                <w:szCs w:val="15"/>
              </w:rPr>
              <w:t xml:space="preserve"> Straży Pożarnej w Radomiu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50 000,00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0,3%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754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75412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Montaż paneli fotowoltaicznych na budynkach OSP Wrzeszczów i Domaniów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24 354,00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44,3%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80101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Utwardzenie placu przy PSP Wrzos z kostki brukowej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196 600,00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196 531,86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1,3%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80104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Nadbudowa części budynku przedszkola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1 458 648,10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692 945,77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692 945,77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4,6%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85121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Projekt parkingu przy budynku SPZOZ Przytyk w miejscowości  </w:t>
            </w:r>
            <w:proofErr w:type="spellStart"/>
            <w:r>
              <w:rPr>
                <w:sz w:val="15"/>
                <w:szCs w:val="15"/>
              </w:rPr>
              <w:t>Podgajek</w:t>
            </w:r>
            <w:proofErr w:type="spellEnd"/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22 140,00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0,1%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855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85516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Budowa Żłobka na terenie gminy Przytyk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198 596,24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136107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  <w:bookmarkStart w:id="72" w:name="_GoBack"/>
            <w:bookmarkEnd w:id="72"/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855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85516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Program funkcjonalno-użytkowy budowy żłobka 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100 000,00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0,7%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90001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Opracowanie dokumentacji projektowej na budowę jazu w km. 64+220 rzeki Radomki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307 500,00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061A71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1A71">
              <w:t>2,0%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90015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 - Budowa oświetlenia przy drodze gminnej w miejscowości Sukowska Wola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9 600,00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53,3%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0,1%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90015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 - Projekt oświetlenia ulicznego drogi gminnej od Kaszewskiej Woli do Sewerynowa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18 736,74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18 736,74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90015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- Budowa oświetlenia przy drodze powiatowej w miejscowości Słowików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47 500,00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47 310,00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99,6%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0,3%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90015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FS - </w:t>
            </w:r>
            <w:proofErr w:type="spellStart"/>
            <w:r>
              <w:rPr>
                <w:sz w:val="15"/>
                <w:szCs w:val="15"/>
              </w:rPr>
              <w:t>Projek</w:t>
            </w:r>
            <w:proofErr w:type="spellEnd"/>
            <w:r>
              <w:rPr>
                <w:sz w:val="15"/>
                <w:szCs w:val="15"/>
              </w:rPr>
              <w:t xml:space="preserve"> i budowa oświetlenia ulicznego Ul. Domaniowska i ul. Zachęta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90 000,00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0,6%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90015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Opracowanie dokumentacji formalno-prawnej na budowę oświetlenia ulicznego na terenie gminy Przytyk w części 11( miejscowość </w:t>
            </w:r>
            <w:proofErr w:type="spellStart"/>
            <w:r>
              <w:rPr>
                <w:sz w:val="15"/>
                <w:szCs w:val="15"/>
              </w:rPr>
              <w:t>Podgajek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8 118,00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6 494,40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80,0%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90015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Posadowienie dwóch lamp solarnych w miejscowości </w:t>
            </w:r>
            <w:proofErr w:type="spellStart"/>
            <w:r>
              <w:rPr>
                <w:sz w:val="15"/>
                <w:szCs w:val="15"/>
              </w:rPr>
              <w:t>Jadwiniów</w:t>
            </w:r>
            <w:proofErr w:type="spellEnd"/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30 000,00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90026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Zakup pojemników do selektywnej zbiórki odpadów komunalnych 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88 560,00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88,6%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0,6%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92109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 Opracowanie projektu budowy świetlicy wiejskiej w Krzyszkowicach na działce gminnej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39 105,16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29 105,16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58,2%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0,2%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92109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Projekt budowy budynku świetlicy wiejskiej w miejscowości Ostrołęka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0,0%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92109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Projekt budynku świetlicy w miejscowości Kaszewska Wola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68 000,00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0,5%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92120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Prace remontowo-konserwatorskie w kościele pw. św. Wawrzyńca we Wrzosie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347 475,00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347 475,00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347 475,00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2,3%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92120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Remont konserwatorski budynku kościoła p.w. Świętego Krzyża w Przytyku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3 425 000,00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3 425 000,00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3 425 000,00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22,7%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92120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Remont posadzki w kościele p.w. św. Marii Magdaleny we Wrzeszczowie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383 760,00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383 760,00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383 760,00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2,5%</w:t>
            </w:r>
          </w:p>
        </w:tc>
      </w:tr>
      <w:tr w:rsidR="009F1BD6" w:rsidTr="00D3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926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92695</w:t>
            </w:r>
          </w:p>
        </w:tc>
        <w:tc>
          <w:tcPr>
            <w:tcW w:w="14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Skwer Doroty </w:t>
            </w:r>
            <w:proofErr w:type="spellStart"/>
            <w:r>
              <w:rPr>
                <w:sz w:val="15"/>
                <w:szCs w:val="15"/>
              </w:rPr>
              <w:t>Podlodowskiej</w:t>
            </w:r>
            <w:proofErr w:type="spellEnd"/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7 458 900,00</w:t>
            </w:r>
          </w:p>
        </w:tc>
        <w:tc>
          <w:tcPr>
            <w:tcW w:w="59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9F1BD6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3 711 450,00</w:t>
            </w:r>
          </w:p>
        </w:tc>
        <w:tc>
          <w:tcPr>
            <w:tcW w:w="641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3 711 450,00</w:t>
            </w:r>
          </w:p>
        </w:tc>
        <w:tc>
          <w:tcPr>
            <w:tcW w:w="6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100,0%</w:t>
            </w:r>
          </w:p>
        </w:tc>
        <w:tc>
          <w:tcPr>
            <w:tcW w:w="416" w:type="pct"/>
            <w:shd w:val="clear" w:color="auto" w:fill="auto"/>
            <w:vAlign w:val="top"/>
          </w:tcPr>
          <w:p w:rsidR="009F1BD6" w:rsidRPr="00C9782F" w:rsidRDefault="009F1BD6" w:rsidP="00E1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82F">
              <w:t>24,6%</w:t>
            </w:r>
          </w:p>
        </w:tc>
      </w:tr>
      <w:tr w:rsidR="00F37C6F" w:rsidTr="009F1B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6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1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 wydatki inwestycyjne</w:t>
            </w:r>
          </w:p>
        </w:tc>
        <w:tc>
          <w:tcPr>
            <w:tcW w:w="591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19 631 994,37</w:t>
            </w:r>
          </w:p>
        </w:tc>
        <w:tc>
          <w:tcPr>
            <w:tcW w:w="591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15 684 141,51</w:t>
            </w:r>
          </w:p>
        </w:tc>
        <w:tc>
          <w:tcPr>
            <w:tcW w:w="641" w:type="pct"/>
            <w:shd w:val="clear" w:color="auto" w:fill="F3F3F4"/>
          </w:tcPr>
          <w:p w:rsidR="00F37C6F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15.092.604,97</w:t>
            </w:r>
          </w:p>
        </w:tc>
        <w:tc>
          <w:tcPr>
            <w:tcW w:w="616" w:type="pct"/>
            <w:shd w:val="clear" w:color="auto" w:fill="F3F3F4"/>
          </w:tcPr>
          <w:p w:rsidR="00F37C6F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96,2%</w:t>
            </w:r>
          </w:p>
        </w:tc>
        <w:tc>
          <w:tcPr>
            <w:tcW w:w="416" w:type="pct"/>
            <w:shd w:val="clear" w:color="auto" w:fill="F3F3F4"/>
          </w:tcPr>
          <w:p w:rsidR="00F37C6F" w:rsidRDefault="009F1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43</w:t>
      </w:r>
      <w:r>
        <w:fldChar w:fldCharType="end"/>
      </w:r>
      <w:r>
        <w:t>: Wydatki majątkowe budżetu Gminy Przytyk w 2025 roku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3657600"/>
            <wp:effectExtent l="0" t="0" r="0" b="0"/>
            <wp:docPr id="86" name="Object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73" w:name="_Toc130849527"/>
      <w:bookmarkStart w:id="74" w:name="_Toc876305765"/>
      <w:r>
        <w:t>Dział 010 – Rolnictwo i łowiectwo</w:t>
      </w:r>
      <w:bookmarkEnd w:id="73"/>
      <w:bookmarkEnd w:id="74"/>
    </w:p>
    <w:p w:rsidR="00F37C6F" w:rsidRDefault="00B81290">
      <w:pPr>
        <w:jc w:val="both"/>
      </w:pPr>
      <w:r>
        <w:t>Wydatki majątkowe w ramach działu zostały zaplanowane w kwocie 3 010 263,16 zł, zaś zrealizowane w kwocie 3 006 627,00 zł, w rezultacie stopień realizacji wydatków majątkowych wyniósł 99,88%. Środki te przeznaczono następująco:</w:t>
      </w:r>
    </w:p>
    <w:p w:rsidR="00F37C6F" w:rsidRDefault="00B81290" w:rsidP="00B81290">
      <w:pPr>
        <w:pStyle w:val="Akapitzlist"/>
        <w:numPr>
          <w:ilvl w:val="0"/>
          <w:numId w:val="31"/>
        </w:numPr>
        <w:jc w:val="both"/>
      </w:pPr>
      <w:r>
        <w:t>w rozdziale 01043 Infrastruktura wodociągowa wsi wydatkowano kwotę 2 982 627,00 zł, co stanowi 99,88% planu rocznego wynoszącego 2 986 263,16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1"/>
        </w:numPr>
        <w:jc w:val="both"/>
      </w:pPr>
      <w:r>
        <w:t>wydatki jednostek poniesione ze środków z Rządowego Funduszu Polski Ład: Program Inwestycji Strategicznych na realizację zadań inwestycyjnych w kwocie 2 000 000,00 zł;</w:t>
      </w:r>
    </w:p>
    <w:p w:rsidR="00F37C6F" w:rsidRDefault="00B81290" w:rsidP="00B81290">
      <w:pPr>
        <w:pStyle w:val="Akapitzlist"/>
        <w:numPr>
          <w:ilvl w:val="1"/>
          <w:numId w:val="31"/>
        </w:numPr>
        <w:jc w:val="both"/>
      </w:pPr>
      <w:r>
        <w:t>wydatki inwestycyjne jednostek budżetowych w kwocie 982 627,00 zł.</w:t>
      </w:r>
    </w:p>
    <w:p w:rsidR="00F37C6F" w:rsidRDefault="00B81290" w:rsidP="00B81290">
      <w:pPr>
        <w:pStyle w:val="Akapitzlist"/>
        <w:numPr>
          <w:ilvl w:val="0"/>
          <w:numId w:val="31"/>
        </w:numPr>
        <w:jc w:val="both"/>
      </w:pPr>
      <w:r>
        <w:t xml:space="preserve">w rozdziale 01044 Infrastruktura </w:t>
      </w:r>
      <w:proofErr w:type="spellStart"/>
      <w:r>
        <w:t>sanitacyjna</w:t>
      </w:r>
      <w:proofErr w:type="spellEnd"/>
      <w:r>
        <w:t xml:space="preserve"> wsi wydatkowano kwotę 24 000,00 zł, co stanowi 100,00% planu rocznego wynoszącego 24 000,00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1"/>
        </w:numPr>
        <w:jc w:val="both"/>
      </w:pPr>
      <w:r>
        <w:t>wydatki inwestycyjne jednostek budżetowych w kwocie 24 000,00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44</w:t>
      </w:r>
      <w:r>
        <w:fldChar w:fldCharType="end"/>
      </w:r>
      <w:r>
        <w:t>: Wydatki majątkowe w dziale Rolnictwo i łowiectwo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88" name="Object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75" w:name="_Toc1820429175"/>
      <w:bookmarkStart w:id="76" w:name="_Toc247042583"/>
      <w:r>
        <w:t>Dział 600 – Transport i łączność</w:t>
      </w:r>
      <w:bookmarkEnd w:id="75"/>
      <w:bookmarkEnd w:id="76"/>
    </w:p>
    <w:p w:rsidR="00F37C6F" w:rsidRDefault="00B81290">
      <w:pPr>
        <w:jc w:val="both"/>
      </w:pPr>
      <w:r>
        <w:t>Wydatki majątkowe w ramach działu zostały zaplanowane w kwocie 1 337 800,00 zł, zaś zrealizowane w kwocie 1 267 516,23 zł, w rezultacie stopień realizacji wydatków majątkowych wyniósł 94,75%. Środki te przeznaczono następująco:</w:t>
      </w:r>
    </w:p>
    <w:p w:rsidR="00F37C6F" w:rsidRDefault="00B81290" w:rsidP="00B81290">
      <w:pPr>
        <w:pStyle w:val="Akapitzlist"/>
        <w:numPr>
          <w:ilvl w:val="0"/>
          <w:numId w:val="32"/>
        </w:numPr>
        <w:jc w:val="both"/>
      </w:pPr>
      <w:r>
        <w:t>w rozdziale 60016 Drogi publiczne gminne wydatkowano kwotę 1 001 126,23 zł, co stanowi 94,64% planu rocznego wynoszącego 1 057 800,00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2"/>
        </w:numPr>
        <w:jc w:val="both"/>
      </w:pPr>
      <w:r>
        <w:t>wydatki inwestycyjne jednostek budżetowych w kwocie 1 001 126,23 zł.</w:t>
      </w:r>
    </w:p>
    <w:p w:rsidR="00F37C6F" w:rsidRDefault="00B81290" w:rsidP="00B81290">
      <w:pPr>
        <w:pStyle w:val="Akapitzlist"/>
        <w:numPr>
          <w:ilvl w:val="0"/>
          <w:numId w:val="32"/>
        </w:numPr>
        <w:jc w:val="both"/>
      </w:pPr>
      <w:r>
        <w:t>w rozdziale 60017 Drogi wewnętrzne wydatkowano kwotę 266 390,00 zł, co stanowi 95,14% planu rocznego wynoszącego 280 000,00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2"/>
        </w:numPr>
        <w:jc w:val="both"/>
      </w:pPr>
      <w:r>
        <w:t>wydatki inwestycyjne jednostek budżetowych w kwocie 266 390,00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45</w:t>
      </w:r>
      <w:r>
        <w:fldChar w:fldCharType="end"/>
      </w:r>
      <w:r>
        <w:t>: Wydatki majątkowe w dziale Transport i łączność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828800"/>
            <wp:effectExtent l="0" t="0" r="0" b="0"/>
            <wp:docPr id="90" name="Object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77" w:name="_Toc1889340537"/>
      <w:bookmarkStart w:id="78" w:name="_Toc1891841589"/>
      <w:r>
        <w:t>Dział 700 – Gospodarka mieszkaniowa</w:t>
      </w:r>
      <w:bookmarkEnd w:id="77"/>
      <w:bookmarkEnd w:id="78"/>
    </w:p>
    <w:p w:rsidR="00F37C6F" w:rsidRDefault="00B81290">
      <w:pPr>
        <w:jc w:val="both"/>
      </w:pPr>
      <w:r>
        <w:t>Wydatki majątkowe w ramach działu zostały zaplanowane w kwocie 668 149,41 zł, zaś zrealizowane w kwocie 581 792,05 zł, w rezultacie stopień realizacji wydatków majątkowych wyniósł 87,08%. Środki te przeznaczono następująco:</w:t>
      </w:r>
    </w:p>
    <w:p w:rsidR="00F37C6F" w:rsidRDefault="00B81290" w:rsidP="00B81290">
      <w:pPr>
        <w:pStyle w:val="Akapitzlist"/>
        <w:numPr>
          <w:ilvl w:val="0"/>
          <w:numId w:val="33"/>
        </w:numPr>
        <w:jc w:val="both"/>
      </w:pPr>
      <w:r>
        <w:t>w rozdziale 70005 Gospodarka gruntami i nieruchomościami wydatkowano kwotę 581 792,05 zł, co stanowi 87,08% planu rocznego wynoszącego 668 149,41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3"/>
        </w:numPr>
        <w:jc w:val="both"/>
      </w:pPr>
      <w:r>
        <w:t>wydatki inwestycyjne jednostek budżetowych w kwocie 364 002,64 zł;</w:t>
      </w:r>
    </w:p>
    <w:p w:rsidR="00F37C6F" w:rsidRDefault="00B81290" w:rsidP="00B81290">
      <w:pPr>
        <w:pStyle w:val="Akapitzlist"/>
        <w:numPr>
          <w:ilvl w:val="1"/>
          <w:numId w:val="33"/>
        </w:numPr>
        <w:jc w:val="both"/>
      </w:pPr>
      <w:r>
        <w:t>wydatki majątkowe jednostek samorządu terytorialnego na spłatę zobowiązań zaliczanych do tytułu dłużnego – kredyty i pożyczki, o którym mowa w art. 72 ust. 1 pkt 2 ustawy w kwocie 200 000,00 zł;</w:t>
      </w:r>
    </w:p>
    <w:p w:rsidR="00F37C6F" w:rsidRDefault="00B81290" w:rsidP="00B81290">
      <w:pPr>
        <w:pStyle w:val="Akapitzlist"/>
        <w:numPr>
          <w:ilvl w:val="1"/>
          <w:numId w:val="33"/>
        </w:numPr>
        <w:jc w:val="both"/>
      </w:pPr>
      <w:r>
        <w:t>wydatki na zakupy inwestycyjne jednostek budżetowych w kwocie 17 789,41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46</w:t>
      </w:r>
      <w:r>
        <w:fldChar w:fldCharType="end"/>
      </w:r>
      <w:r>
        <w:t>: Wydatki majątkowe w dziale Gospodarka mieszkaniowa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92" name="Object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79" w:name="_Toc1049633984"/>
      <w:bookmarkStart w:id="80" w:name="_Toc1519365012"/>
      <w:r>
        <w:t>Dział 750 – Administracja publiczna</w:t>
      </w:r>
      <w:bookmarkEnd w:id="79"/>
      <w:bookmarkEnd w:id="80"/>
    </w:p>
    <w:p w:rsidR="00F37C6F" w:rsidRDefault="00B81290">
      <w:pPr>
        <w:jc w:val="both"/>
      </w:pPr>
      <w:r>
        <w:t>Wydatki majątkowe w ramach działu zostały zaplanowane w kwocie 566 158,00 zł, zaś zrealizowane w kwocie 533 258,50 zł, w rezultacie stopień realizacji wydatków majątkowych wyniósł 94,19%. Środki te przeznaczono następująco:</w:t>
      </w:r>
    </w:p>
    <w:p w:rsidR="00F37C6F" w:rsidRDefault="00B81290" w:rsidP="00B81290">
      <w:pPr>
        <w:pStyle w:val="Akapitzlist"/>
        <w:numPr>
          <w:ilvl w:val="0"/>
          <w:numId w:val="34"/>
        </w:numPr>
        <w:jc w:val="both"/>
      </w:pPr>
      <w:r>
        <w:t>w rozdziale 75023 Urzędy gmin (miast i miast na prawach powiatu) wydatkowano kwotę 533 258,50 zł, co stanowi 94,19% planu rocznego wynoszącego 566 158,00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4"/>
        </w:numPr>
        <w:jc w:val="both"/>
      </w:pPr>
      <w:r>
        <w:t>wydatki inwestycyjne jednostek budżetowych w kwocie 524 402,50 zł;</w:t>
      </w:r>
    </w:p>
    <w:p w:rsidR="00F37C6F" w:rsidRDefault="00B81290" w:rsidP="00B81290">
      <w:pPr>
        <w:pStyle w:val="Akapitzlist"/>
        <w:numPr>
          <w:ilvl w:val="1"/>
          <w:numId w:val="34"/>
        </w:numPr>
        <w:jc w:val="both"/>
      </w:pPr>
      <w:r>
        <w:t>wydatki na zakupy inwestycyjne jednostek budżetowych w kwocie 8 856,00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47</w:t>
      </w:r>
      <w:r>
        <w:fldChar w:fldCharType="end"/>
      </w:r>
      <w:r>
        <w:t>: Wydatki majątkowe w dziale Administracja publiczna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94" name="Object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81" w:name="_Toc491616358"/>
      <w:bookmarkStart w:id="82" w:name="_Toc1089824745"/>
      <w:r>
        <w:t>Dział 752 – Obrona narodowa</w:t>
      </w:r>
      <w:bookmarkEnd w:id="81"/>
      <w:bookmarkEnd w:id="82"/>
    </w:p>
    <w:p w:rsidR="00F37C6F" w:rsidRDefault="00B81290">
      <w:pPr>
        <w:jc w:val="both"/>
      </w:pPr>
      <w:r>
        <w:t>Wydatki majątkowe w ramach działu zostały zaplanowane w kwocie 130 949,19 zł, zaś zrealizowane w kwocie 73 185,00 zł, w rezultacie stopień realizacji wydatków majątkowych wyniósł 55,89%. Środki te przeznaczono następująco:</w:t>
      </w:r>
    </w:p>
    <w:p w:rsidR="00F37C6F" w:rsidRDefault="00B81290" w:rsidP="00B81290">
      <w:pPr>
        <w:pStyle w:val="Akapitzlist"/>
        <w:numPr>
          <w:ilvl w:val="0"/>
          <w:numId w:val="35"/>
        </w:numPr>
        <w:jc w:val="both"/>
      </w:pPr>
      <w:r>
        <w:t>w rozdziale 75295 Pozostała działalność wydatkowano kwotę 73 185,00 zł, co stanowi 55,89% planu rocznego wynoszącego 130 949,19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5"/>
        </w:numPr>
        <w:jc w:val="both"/>
      </w:pPr>
      <w:r>
        <w:t>wydatki na zakupy inwestycyjne jednostek budżetowych w kwocie 73 185,00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48</w:t>
      </w:r>
      <w:r>
        <w:fldChar w:fldCharType="end"/>
      </w:r>
      <w:r>
        <w:t>: Wydatki majątkowe w dziale Obrona narodowa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96" name="Object 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83" w:name="_Toc1073309940"/>
      <w:bookmarkStart w:id="84" w:name="_Toc1125783749"/>
      <w:r>
        <w:t>Dział 754 – Bezpieczeństwo publiczne i ochrona przeciwpożarowa</w:t>
      </w:r>
      <w:bookmarkEnd w:id="83"/>
      <w:bookmarkEnd w:id="84"/>
    </w:p>
    <w:p w:rsidR="00F37C6F" w:rsidRDefault="00B81290">
      <w:pPr>
        <w:jc w:val="both"/>
      </w:pPr>
      <w:r>
        <w:t>Wydatki majątkowe w ramach działu zostały zaplanowane w kwocie 105 000,00 zł, zaś zrealizowane w kwocie 74 354,00 zł, w rezultacie stopień realizacji wydatków majątkowych wyniósł 70,81%. Środki te przeznaczono następująco:</w:t>
      </w:r>
    </w:p>
    <w:p w:rsidR="00F37C6F" w:rsidRDefault="00B81290" w:rsidP="00B81290">
      <w:pPr>
        <w:pStyle w:val="Akapitzlist"/>
        <w:numPr>
          <w:ilvl w:val="0"/>
          <w:numId w:val="36"/>
        </w:numPr>
        <w:jc w:val="both"/>
      </w:pPr>
      <w:r>
        <w:t>w rozdziale 75410 Komendy wojewódzkie Państwowej Straży Pożarnej wydatkowano kwotę 50 000,00 zł, co stanowi 100,00% planu rocznego wynoszącego 50 000,00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6"/>
        </w:numPr>
        <w:jc w:val="both"/>
      </w:pPr>
      <w:r>
        <w:t>wpłaty jednostek na państwowy fundusz celowy na finansowanie lub dofinansowanie zadań inwestycyjnych w kwocie 50 000,00 zł.</w:t>
      </w:r>
    </w:p>
    <w:p w:rsidR="00F37C6F" w:rsidRDefault="00B81290" w:rsidP="00B81290">
      <w:pPr>
        <w:pStyle w:val="Akapitzlist"/>
        <w:numPr>
          <w:ilvl w:val="0"/>
          <w:numId w:val="36"/>
        </w:numPr>
        <w:jc w:val="both"/>
      </w:pPr>
      <w:r>
        <w:t>w rozdziale 75412 Ochotnicze straże pożarne wydatkowano kwotę 24 354,00 zł, co stanowi 44,28% planu rocznego wynoszącego 55 000,00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6"/>
        </w:numPr>
        <w:jc w:val="both"/>
      </w:pPr>
      <w:r>
        <w:t>wydatki inwestycyjne jednostek budżetowych w kwocie 24 354,00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49</w:t>
      </w:r>
      <w:r>
        <w:fldChar w:fldCharType="end"/>
      </w:r>
      <w:r>
        <w:t>: Wydatki majątkowe w dziale Bezpieczeństwo publiczne i ochrona przeciwpożarowa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828800"/>
            <wp:effectExtent l="0" t="0" r="0" b="0"/>
            <wp:docPr id="98" name="Object 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85" w:name="_Toc2064279668"/>
      <w:bookmarkStart w:id="86" w:name="_Toc1778891000"/>
      <w:r>
        <w:t>Dział 801 – Oświata i wychowanie</w:t>
      </w:r>
      <w:bookmarkEnd w:id="85"/>
      <w:bookmarkEnd w:id="86"/>
    </w:p>
    <w:p w:rsidR="00F37C6F" w:rsidRDefault="00B81290">
      <w:pPr>
        <w:jc w:val="both"/>
      </w:pPr>
      <w:r>
        <w:t>Wydatki majątkowe w ramach działu zostały zaplanowane w kwocie 889 545,77 zł, zaś zrealizowane w kwocie 889 477,63 zł, w rezultacie stopień realizacji wydatków majątkowych wyniósł 99,99%. Środki te przeznaczono następująco:</w:t>
      </w:r>
    </w:p>
    <w:p w:rsidR="00F37C6F" w:rsidRDefault="00B81290" w:rsidP="00B81290">
      <w:pPr>
        <w:pStyle w:val="Akapitzlist"/>
        <w:numPr>
          <w:ilvl w:val="0"/>
          <w:numId w:val="37"/>
        </w:numPr>
        <w:jc w:val="both"/>
      </w:pPr>
      <w:r>
        <w:t>w rozdziale 80101 Szkoły podstawowe wydatkowano kwotę 196 531,86 zł, co stanowi 99,97% planu rocznego wynoszącego 196 600,00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7"/>
        </w:numPr>
        <w:jc w:val="both"/>
      </w:pPr>
      <w:r>
        <w:t>wydatki inwestycyjne jednostek budżetowych w kwocie 196 531,86 zł.</w:t>
      </w:r>
    </w:p>
    <w:p w:rsidR="00F37C6F" w:rsidRDefault="00B81290" w:rsidP="00B81290">
      <w:pPr>
        <w:pStyle w:val="Akapitzlist"/>
        <w:numPr>
          <w:ilvl w:val="0"/>
          <w:numId w:val="37"/>
        </w:numPr>
        <w:jc w:val="both"/>
      </w:pPr>
      <w:r>
        <w:t>w rozdziale 80104 Przedszkola wydatkowano kwotę 692 945,77 zł, co stanowi 100,00% planu rocznego wynoszącego 692 945,77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7"/>
        </w:numPr>
        <w:jc w:val="both"/>
      </w:pPr>
      <w:r>
        <w:t>wydatki jednostek poniesione ze środków z Rządowego Funduszu Polski Ład: Program Inwestycji Strategicznych na realizację zadań inwestycyjnych w kwocie 646 648,10 zł;</w:t>
      </w:r>
    </w:p>
    <w:p w:rsidR="00F37C6F" w:rsidRDefault="00B81290" w:rsidP="00B81290">
      <w:pPr>
        <w:pStyle w:val="Akapitzlist"/>
        <w:numPr>
          <w:ilvl w:val="1"/>
          <w:numId w:val="37"/>
        </w:numPr>
        <w:jc w:val="both"/>
      </w:pPr>
      <w:r>
        <w:t>wydatki inwestycyjne jednostek budżetowych w kwocie 46 297,67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50</w:t>
      </w:r>
      <w:r>
        <w:fldChar w:fldCharType="end"/>
      </w:r>
      <w:r>
        <w:t>: Wydatki majątkowe w dziale Oświata i wychowanie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100" name="Object 1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87" w:name="_Toc1103354802"/>
      <w:bookmarkStart w:id="88" w:name="_Toc2057454743"/>
      <w:r>
        <w:t>Dział 851 – Ochrona zdrowia</w:t>
      </w:r>
      <w:bookmarkEnd w:id="87"/>
      <w:bookmarkEnd w:id="88"/>
    </w:p>
    <w:p w:rsidR="00F37C6F" w:rsidRDefault="00B81290">
      <w:pPr>
        <w:jc w:val="both"/>
      </w:pPr>
      <w:r>
        <w:t>Wydatki majątkowe w ramach działu zostały zaplanowane w kwocie 22 140,00 zł, zaś zrealizowane w kwocie 22 140,00 zł, w rezultacie stopień realizacji wydatków majątkowych wyniósł 100,00%. Środki te przeznaczono następująco:</w:t>
      </w:r>
    </w:p>
    <w:p w:rsidR="00F37C6F" w:rsidRDefault="00B81290" w:rsidP="00B81290">
      <w:pPr>
        <w:pStyle w:val="Akapitzlist"/>
        <w:numPr>
          <w:ilvl w:val="0"/>
          <w:numId w:val="38"/>
        </w:numPr>
        <w:jc w:val="both"/>
      </w:pPr>
      <w:r>
        <w:t>w rozdziale 85121 Lecznictwo ambulatoryjne wydatkowano kwotę 22 140,00 zł, co stanowi 100,00% planu rocznego wynoszącego 22 140,00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8"/>
        </w:numPr>
        <w:jc w:val="both"/>
      </w:pPr>
      <w:r>
        <w:t>wydatki inwestycyjne jednostek budżetowych w kwocie 22 140,00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51</w:t>
      </w:r>
      <w:r>
        <w:fldChar w:fldCharType="end"/>
      </w:r>
      <w:r>
        <w:t>: Wydatki majątkowe w dziale Ochrona zdrowia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102" name="Object 1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89" w:name="_Toc443660957"/>
      <w:bookmarkStart w:id="90" w:name="_Toc13714246"/>
      <w:r>
        <w:t>Dział 855 – Rodzina</w:t>
      </w:r>
      <w:bookmarkEnd w:id="89"/>
      <w:bookmarkEnd w:id="90"/>
    </w:p>
    <w:p w:rsidR="00F37C6F" w:rsidRDefault="00B81290">
      <w:pPr>
        <w:jc w:val="both"/>
      </w:pPr>
      <w:r>
        <w:t>Wydatki majątkowe w ramach działu zostały zaplanowane w kwocie 298 596,24 zł, zaś zrealizowane w kwocie 100 000,00 zł, w rezultacie stopień realizacji wydatków majątkowych wyniósł 33,49%. Środki te przeznaczono następująco:</w:t>
      </w:r>
    </w:p>
    <w:p w:rsidR="00F37C6F" w:rsidRDefault="00B81290" w:rsidP="00B81290">
      <w:pPr>
        <w:pStyle w:val="Akapitzlist"/>
        <w:numPr>
          <w:ilvl w:val="0"/>
          <w:numId w:val="39"/>
        </w:numPr>
        <w:jc w:val="both"/>
      </w:pPr>
      <w:r>
        <w:t>w rozdziale 85516 System opieki nad dziećmi w wieku do lat 3 wydatkowano kwotę 100 000,00 zł, co stanowi 33,49% planu rocznego wynoszącego 298 596,24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39"/>
        </w:numPr>
        <w:jc w:val="both"/>
      </w:pPr>
      <w:r>
        <w:t>wydatki inwestycyjne jednostek budżetowych w kwocie 100 000,00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52</w:t>
      </w:r>
      <w:r>
        <w:fldChar w:fldCharType="end"/>
      </w:r>
      <w:r>
        <w:t>: Wydatki majątkowe w dziale Rodzina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104" name="Object 1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91" w:name="_Toc1059246612"/>
      <w:bookmarkStart w:id="92" w:name="_Toc1235895805"/>
      <w:r>
        <w:t>Dział 900 – Gospodarka komunalna i ochrona środowiska</w:t>
      </w:r>
      <w:bookmarkEnd w:id="91"/>
      <w:bookmarkEnd w:id="92"/>
    </w:p>
    <w:p w:rsidR="00F37C6F" w:rsidRDefault="00B81290">
      <w:pPr>
        <w:jc w:val="both"/>
      </w:pPr>
      <w:r>
        <w:t>Wydatki majątkowe w ramach działu zostały zaplanowane w kwocie 619 854,74 zł, zaś zrealizowane w kwocie 579 464,40 zł, w rezultacie stopień realizacji wydatków majątkowych wyniósł 93,48%. Środki te przeznaczono następująco:</w:t>
      </w:r>
    </w:p>
    <w:p w:rsidR="00F37C6F" w:rsidRDefault="00B81290" w:rsidP="00B81290">
      <w:pPr>
        <w:pStyle w:val="Akapitzlist"/>
        <w:numPr>
          <w:ilvl w:val="0"/>
          <w:numId w:val="40"/>
        </w:numPr>
        <w:jc w:val="both"/>
      </w:pPr>
      <w:r>
        <w:t>w rozdziale 90001 Gospodarka ściekowa i ochrona wód wydatkowano kwotę 307 500,00 zł, co stanowi 100,00% planu rocznego wynoszącego 307 500,00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40"/>
        </w:numPr>
        <w:jc w:val="both"/>
      </w:pPr>
      <w:r>
        <w:t>wydatki inwestycyjne jednostek budżetowych w kwocie 307 500,00 zł.</w:t>
      </w:r>
    </w:p>
    <w:p w:rsidR="00F37C6F" w:rsidRDefault="00B81290" w:rsidP="00B81290">
      <w:pPr>
        <w:pStyle w:val="Akapitzlist"/>
        <w:numPr>
          <w:ilvl w:val="0"/>
          <w:numId w:val="40"/>
        </w:numPr>
        <w:jc w:val="both"/>
      </w:pPr>
      <w:r>
        <w:t>w rozdziale 90015 Oświetlenie ulic, placów i dróg wydatkowano kwotę 183 404,40 zł, co stanowi 86,37% planu rocznego wynoszącego 212 354,74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40"/>
        </w:numPr>
        <w:jc w:val="both"/>
      </w:pPr>
      <w:r>
        <w:t>wydatki inwestycyjne jednostek budżetowych w kwocie 183 404,40 zł.</w:t>
      </w:r>
    </w:p>
    <w:p w:rsidR="00F37C6F" w:rsidRDefault="00B81290" w:rsidP="00B81290">
      <w:pPr>
        <w:pStyle w:val="Akapitzlist"/>
        <w:numPr>
          <w:ilvl w:val="0"/>
          <w:numId w:val="40"/>
        </w:numPr>
        <w:jc w:val="both"/>
      </w:pPr>
      <w:r>
        <w:t>w rozdziale 90026 Pozostałe działania związane z gospodarką odpadami wydatkowano kwotę 88 560,00 zł, co stanowi 88,56% planu rocznego wynoszącego 100 000,00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40"/>
        </w:numPr>
        <w:jc w:val="both"/>
      </w:pPr>
      <w:r>
        <w:t>wydatki na zakupy inwestycyjne jednostek budżetowych w kwocie 88 560,00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53</w:t>
      </w:r>
      <w:r>
        <w:fldChar w:fldCharType="end"/>
      </w:r>
      <w:r>
        <w:t>: Wydatki majątkowe w dziale Gospodarka komunalna i ochrona środowiska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828800"/>
            <wp:effectExtent l="0" t="0" r="0" b="0"/>
            <wp:docPr id="106" name="Object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93" w:name="_Toc943556640"/>
      <w:bookmarkStart w:id="94" w:name="_Toc1962147430"/>
      <w:r>
        <w:t>Dział 921 – Kultura i ochrona dziedzictwa narodowego</w:t>
      </w:r>
      <w:bookmarkEnd w:id="93"/>
      <w:bookmarkEnd w:id="94"/>
    </w:p>
    <w:p w:rsidR="00F37C6F" w:rsidRDefault="00B81290">
      <w:pPr>
        <w:jc w:val="both"/>
      </w:pPr>
      <w:r>
        <w:t>Wydatki majątkowe w ramach działu zostały zaplanowane w kwocie 4 324 235,00 zł, zaś zrealizowane w kwocie 4 253 340,16 zł, w rezultacie stopień realizacji wydatków majątkowych wyniósł 98,36%. Środki te przeznaczono następująco:</w:t>
      </w:r>
    </w:p>
    <w:p w:rsidR="00F37C6F" w:rsidRDefault="00B81290" w:rsidP="00B81290">
      <w:pPr>
        <w:pStyle w:val="Akapitzlist"/>
        <w:numPr>
          <w:ilvl w:val="0"/>
          <w:numId w:val="41"/>
        </w:numPr>
        <w:jc w:val="both"/>
      </w:pPr>
      <w:r>
        <w:t>w rozdziale 92109 Domy i ośrodki kultury, świetlice i kluby wydatkowano kwotę 97 105,16 zł, co stanowi 57,80% planu rocznego wynoszącego 168 000,00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41"/>
        </w:numPr>
        <w:jc w:val="both"/>
      </w:pPr>
      <w:r>
        <w:t>wydatki inwestycyjne jednostek budżetowych w kwocie 97 105,16 zł.</w:t>
      </w:r>
    </w:p>
    <w:p w:rsidR="00F37C6F" w:rsidRDefault="00B81290" w:rsidP="00B81290">
      <w:pPr>
        <w:pStyle w:val="Akapitzlist"/>
        <w:numPr>
          <w:ilvl w:val="0"/>
          <w:numId w:val="41"/>
        </w:numPr>
        <w:jc w:val="both"/>
      </w:pPr>
      <w:r>
        <w:t>w rozdziale 92120 Ochrona zabytków i opieka nad zabytkami wydatkowano kwotę 4 156 235,00 zł, co stanowi 100,00% planu rocznego wynoszącego 4 156 235,00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41"/>
        </w:numPr>
        <w:jc w:val="both"/>
      </w:pPr>
      <w:r>
        <w:t>dotację celową przekazana z budżetu na finansowanie lub dofinansowanie zadań inwestycyjnych obiektów zabytkowych jednostkom niezaliczanym do sektora finansów publicznych w kwocie 4 156 235,00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54</w:t>
      </w:r>
      <w:r>
        <w:fldChar w:fldCharType="end"/>
      </w:r>
      <w:r>
        <w:t>: Wydatki majątkowe w dziale Kultura i ochrona dziedzictwa narodowego w Mieście i Gminie Przytyk wg rozdziałów w porównaniu do roku 2024.</w:t>
      </w:r>
    </w:p>
    <w:p w:rsidR="00F37C6F" w:rsidRDefault="00B81290">
      <w:pPr>
        <w:jc w:val="both"/>
      </w:pPr>
      <w:r>
        <w:rPr>
          <w:noProof/>
          <w:lang w:eastAsia="pl-PL"/>
        </w:rPr>
        <w:drawing>
          <wp:inline distT="0" distB="0" distL="0" distR="0">
            <wp:extent cx="6264910" cy="1219200"/>
            <wp:effectExtent l="0" t="0" r="0" b="0"/>
            <wp:docPr id="108" name="Object 1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F37C6F" w:rsidRDefault="00B81290">
      <w:pPr>
        <w:pStyle w:val="Nagwek3"/>
        <w:jc w:val="both"/>
      </w:pPr>
      <w:bookmarkStart w:id="95" w:name="_Toc481855005"/>
      <w:bookmarkStart w:id="96" w:name="_Toc53975225"/>
      <w:r>
        <w:t>Dział 926 – Kultura fizyczna</w:t>
      </w:r>
      <w:bookmarkEnd w:id="95"/>
      <w:bookmarkEnd w:id="96"/>
    </w:p>
    <w:p w:rsidR="00F37C6F" w:rsidRDefault="00B81290">
      <w:pPr>
        <w:jc w:val="both"/>
      </w:pPr>
      <w:r>
        <w:t>Wydatki majątkowe w ramach działu zostały zaplanowane w kwocie 3 711 450,00 zł, zaś zrealizowane w kwocie 3 711 450,00 zł, w rezultacie stopień realizacji wydatków majątkowych wyniósł 100,00%. Środki te przeznaczono następująco:</w:t>
      </w:r>
    </w:p>
    <w:p w:rsidR="00F37C6F" w:rsidRDefault="00B81290" w:rsidP="00B81290">
      <w:pPr>
        <w:pStyle w:val="Akapitzlist"/>
        <w:numPr>
          <w:ilvl w:val="0"/>
          <w:numId w:val="42"/>
        </w:numPr>
        <w:jc w:val="both"/>
      </w:pPr>
      <w:r>
        <w:t>w rozdziale 92695 Pozostała działalność wydatkowano kwotę 3 711 450,00 zł, co stanowi 100,00% planu rocznego wynoszącego 3 711 450,00 zł. Niniejsza wartość została wydatkowana na:</w:t>
      </w:r>
    </w:p>
    <w:p w:rsidR="00F37C6F" w:rsidRDefault="00B81290" w:rsidP="00B81290">
      <w:pPr>
        <w:pStyle w:val="Akapitzlist"/>
        <w:numPr>
          <w:ilvl w:val="1"/>
          <w:numId w:val="42"/>
        </w:numPr>
        <w:jc w:val="both"/>
      </w:pPr>
      <w:r>
        <w:t>wydatki jednostek poniesione ze środków z Rządowego Funduszu Polski Ład: Program Inwestycji Strategicznych na realizację zadań inwestycyjnych w kwocie 2 790 000,00 zł;</w:t>
      </w:r>
    </w:p>
    <w:p w:rsidR="00F37C6F" w:rsidRDefault="00B81290" w:rsidP="00B81290">
      <w:pPr>
        <w:pStyle w:val="Akapitzlist"/>
        <w:numPr>
          <w:ilvl w:val="1"/>
          <w:numId w:val="42"/>
        </w:numPr>
        <w:jc w:val="both"/>
      </w:pPr>
      <w:r>
        <w:t>wydatki inwestycyjne jednostek budżetowych w kwocie 921 450,00 zł.</w:t>
      </w:r>
    </w:p>
    <w:p w:rsidR="00F37C6F" w:rsidRDefault="00B81290">
      <w:pPr>
        <w:pStyle w:val="Legenda"/>
        <w:keepNext/>
        <w:jc w:val="both"/>
      </w:pPr>
      <w:r>
        <w:t xml:space="preserve">Wykres </w:t>
      </w:r>
      <w:r>
        <w:fldChar w:fldCharType="begin"/>
      </w:r>
      <w:r>
        <w:instrText>SEQ Table \*ARABIC</w:instrText>
      </w:r>
      <w:r>
        <w:fldChar w:fldCharType="separate"/>
      </w:r>
      <w:r w:rsidR="00E15E02">
        <w:rPr>
          <w:noProof/>
        </w:rPr>
        <w:t>55</w:t>
      </w:r>
      <w:r>
        <w:fldChar w:fldCharType="end"/>
      </w:r>
      <w:r>
        <w:t>: Wydatki majątkowe w dziale Kultura fizyczna w Mieście i Gminie Przytyk wg rozdziałów w porównaniu do roku 2024.</w:t>
      </w:r>
    </w:p>
    <w:p w:rsidR="00F37C6F" w:rsidRDefault="00B81290">
      <w:pPr>
        <w:jc w:val="both"/>
        <w:sectPr w:rsidR="00F37C6F">
          <w:pgSz w:w="11906" w:h="16838"/>
          <w:pgMar w:top="992" w:right="1020" w:bottom="992" w:left="1020" w:header="709" w:footer="567" w:gutter="0"/>
          <w:cols w:space="708"/>
        </w:sectPr>
      </w:pPr>
      <w:r>
        <w:rPr>
          <w:noProof/>
          <w:lang w:eastAsia="pl-PL"/>
        </w:rPr>
        <w:drawing>
          <wp:inline distT="0" distB="0" distL="0" distR="0">
            <wp:extent cx="6264910" cy="1066800"/>
            <wp:effectExtent l="0" t="0" r="0" b="0"/>
            <wp:docPr id="110" name="Object 1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:rsidR="00F37C6F" w:rsidRDefault="00B81290">
      <w:pPr>
        <w:pStyle w:val="Nagwek2"/>
        <w:jc w:val="both"/>
      </w:pPr>
      <w:bookmarkStart w:id="97" w:name="_Toc467841252"/>
      <w:bookmarkStart w:id="98" w:name="_Toc1131598741"/>
      <w:r>
        <w:t>Przychody</w:t>
      </w:r>
      <w:bookmarkEnd w:id="97"/>
      <w:bookmarkEnd w:id="98"/>
    </w:p>
    <w:p w:rsidR="00F37C6F" w:rsidRDefault="00B81290">
      <w:pPr>
        <w:jc w:val="both"/>
      </w:pPr>
      <w:r>
        <w:t>Przychody w 2025 roku zrealizowano w łącznej kwocie 6 235 346,30 zł, (co stanowi 480,19% planu), w tym:</w:t>
      </w:r>
    </w:p>
    <w:p w:rsidR="00F37C6F" w:rsidRDefault="00B81290" w:rsidP="00B81290">
      <w:pPr>
        <w:pStyle w:val="Akapitzlist"/>
        <w:numPr>
          <w:ilvl w:val="0"/>
          <w:numId w:val="43"/>
        </w:numPr>
        <w:jc w:val="both"/>
      </w:pPr>
      <w:r>
        <w:t>kredyty, pożyczki, emisja papierów wartościowych – 350 000,00 zł;</w:t>
      </w:r>
    </w:p>
    <w:p w:rsidR="00F37C6F" w:rsidRDefault="00B81290" w:rsidP="00B81290">
      <w:pPr>
        <w:pStyle w:val="Akapitzlist"/>
        <w:numPr>
          <w:ilvl w:val="0"/>
          <w:numId w:val="43"/>
        </w:numPr>
        <w:jc w:val="both"/>
      </w:pPr>
      <w:r>
        <w:t>niewykorzystane środki pieniężne, o których mowa w art. 217 ust. 2 pkt 8 ustawy o finansach publicznych – 390 321,01 zł;</w:t>
      </w:r>
    </w:p>
    <w:p w:rsidR="00F37C6F" w:rsidRDefault="00B81290" w:rsidP="00B81290">
      <w:pPr>
        <w:pStyle w:val="Akapitzlist"/>
        <w:numPr>
          <w:ilvl w:val="0"/>
          <w:numId w:val="43"/>
        </w:numPr>
        <w:jc w:val="both"/>
      </w:pPr>
      <w:r>
        <w:t>wolne środki, o których mowa w art. 217 ust. 2 pkt 6 ustawy o finansach publicznych – 5 495 025,29 zł.</w:t>
      </w:r>
    </w:p>
    <w:p w:rsidR="00F37C6F" w:rsidRDefault="00B81290">
      <w:pPr>
        <w:pStyle w:val="Nagwek2"/>
        <w:jc w:val="both"/>
      </w:pPr>
      <w:bookmarkStart w:id="99" w:name="_Toc682082259"/>
      <w:bookmarkStart w:id="100" w:name="_Toc584301571"/>
      <w:r>
        <w:t>Rozchody</w:t>
      </w:r>
      <w:bookmarkEnd w:id="99"/>
      <w:bookmarkEnd w:id="100"/>
    </w:p>
    <w:p w:rsidR="00F37C6F" w:rsidRDefault="00B81290">
      <w:pPr>
        <w:jc w:val="both"/>
      </w:pPr>
      <w:r>
        <w:t>Rozchody w 2025 roku zrealizowano w łącznej kwocie 1 981 780,00 zł (co stanowi 100,00% planu), w tym:</w:t>
      </w:r>
    </w:p>
    <w:p w:rsidR="00F37C6F" w:rsidRDefault="00B81290" w:rsidP="00B81290">
      <w:pPr>
        <w:pStyle w:val="Akapitzlist"/>
        <w:numPr>
          <w:ilvl w:val="0"/>
          <w:numId w:val="44"/>
        </w:numPr>
        <w:jc w:val="both"/>
      </w:pPr>
      <w:r>
        <w:t>Spłaty kredytów i pożyczek, wykup papierów wartościowych – 1 981 780,00 zł.</w:t>
      </w: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12</w:t>
      </w:r>
      <w:r>
        <w:fldChar w:fldCharType="end"/>
      </w:r>
      <w:r>
        <w:t>: Zmiana stanu zadłużenia na koniec 2025 roku w Mieście i Gminie Przytyk.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8531"/>
        <w:gridCol w:w="1505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Wartości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Przychody z tytułu kredytów, pożyczek i emisji papierów wartościowych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Rozchody z tytułu spłaty kredytów, pożyczek i wykup papierów wartościowych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1 981 780,00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Spadek zadłużenia na koniec roku</w:t>
            </w:r>
          </w:p>
        </w:tc>
        <w:tc>
          <w:tcPr>
            <w:tcW w:w="75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1 631 780,00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1906" w:h="16838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1"/>
        <w:jc w:val="both"/>
      </w:pPr>
      <w:bookmarkStart w:id="101" w:name="_Toc19095117"/>
      <w:bookmarkStart w:id="102" w:name="_Toc1999115112"/>
      <w:r>
        <w:t>Dane tabelaryczne</w:t>
      </w:r>
      <w:bookmarkEnd w:id="101"/>
      <w:bookmarkEnd w:id="102"/>
    </w:p>
    <w:p w:rsidR="00F37C6F" w:rsidRDefault="00B81290">
      <w:pPr>
        <w:pStyle w:val="Nagwek2"/>
        <w:jc w:val="both"/>
      </w:pPr>
      <w:bookmarkStart w:id="103" w:name="_Toc1711968062"/>
      <w:bookmarkStart w:id="104" w:name="_Toc131925913"/>
      <w:r>
        <w:t>Wykonanie dochodów</w:t>
      </w:r>
      <w:bookmarkEnd w:id="103"/>
      <w:bookmarkEnd w:id="104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13</w:t>
      </w:r>
      <w:r>
        <w:fldChar w:fldCharType="end"/>
      </w:r>
      <w:r>
        <w:t>: Wykonanie dochodów budżetu Gminy Przytyk za 2025 rok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355"/>
        <w:gridCol w:w="1033"/>
        <w:gridCol w:w="1033"/>
        <w:gridCol w:w="1033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2 058 500,00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3 021 826,43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2 969 468,25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Infrastruktura wodociągowa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1 021 826,43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969 468,25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6 141,83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72,26%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z tytułu odpłatnego nabycia prawa własności oraz prawa użytkowania wieczystego nieruchomości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963 326,43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963 326,42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Transport i łączność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30 100,00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918 673,13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889 037,76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Lokalny transport zbiorowy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179 916,00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179 872,48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państwowych funduszy celowych na realizację zadań bieżących jednostek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179 916,00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179 872,48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publiczne gminne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578 757,13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578 170,28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zezwolenia, akredytacje oraz opłaty ewidencyjne, w tym opłaty za częstotliwości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29 512,37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0,79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0,79%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Środki na dofinansowanie własnych inwestycji gmin, powiatów (związków gmin, </w:t>
            </w:r>
            <w:proofErr w:type="spellStart"/>
            <w:r>
              <w:rPr>
                <w:sz w:val="15"/>
                <w:szCs w:val="15"/>
              </w:rPr>
              <w:t>zwiazków</w:t>
            </w:r>
            <w:proofErr w:type="spellEnd"/>
            <w:r>
              <w:rPr>
                <w:sz w:val="15"/>
                <w:szCs w:val="15"/>
              </w:rPr>
              <w:t xml:space="preserve"> powiatowo-gminnych, związków powiatów), samorządów województw, pozyskane z innych źródeł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548 657,13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548 657,12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wewnętrzne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130 995,00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samorządu województwa na inwestycje i zakupy inwestycyjne realizowane na podstawie porozumień (umów) między jednostkami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130 995,00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mieszkaniowa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410 601,00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588 620,76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548 783,71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93,23%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gruntami i nieruchomościami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170 601,00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348 620,76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301 450,57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29 029,96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145,15%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5 543,49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138,59%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151,04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151,04%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178 019,76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111 746,08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146 501,00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146 501,00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154 980,00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105,79%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Gospodarowanie mieszkaniowym zasobem gminy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247 333,14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103,06%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225 372,61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21 958,49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Działalność usługowa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34 908,40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34 908,40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34 908,40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585 920,00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620 736,06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815 637,75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wojewódzkie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102 240,00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131 632,39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126 755,70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101 916,00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131 308,39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126 734,00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6,70%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gmin (miast i miast na prawach powiatu)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483 680,00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404 103,67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601 202,05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148,77%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grzywien, mandatów i innych kar pieniężnych od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431,56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39 113,09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65,19%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93 065,88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93 065,88%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1 845,00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kar i odszkodowań wynikających z umów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46 297,67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167 124,07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360,98%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3 298,89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293 706,00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293 706,00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75075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Promocja jednostek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104,62%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otrzymanych spadków, zapisów i darowizn w postaci pieniężnej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powiatu na zadania bieżące realizowane na podstawie porozumień (umów) między jednostkami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19 680,00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19 680,00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84 524,99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Wybory Prezydenta Rzeczypospolitej Polskiej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83 020,00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83 019,99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83 020,00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83 019,99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Obrona narodowa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1 251,00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386 005,89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242 867,61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75224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Kwalifikacja wojskowa.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1 251,00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1 251,00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863,11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863,11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385 142,78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242 004,50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254 193,59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186 242,50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130 949,19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55 762,00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34 482,70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62,70%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Ochotnicze straże pożarne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34 482,70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62,70%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19 482,70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17 780 796,21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17 780 796,21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17 808 425,34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100,16%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podatku dochodowego od osób fizycznych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20 340,00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20 340,00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16 459,37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działalności gospodarczej osób fizycznych, opłacanego w formie karty podatkowej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16 239,53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219,84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1 125 800,00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1 125 800,00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1 080 973,09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96,02%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nieruchomości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953 826,00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95,38%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rolnego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4 907,26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98,15%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leśnego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37 450,00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środków transportowych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78 751,00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czynności cywilnoprawnych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5 829,00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208,18%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209,83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2 918 000,00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2 918 000,00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3 007 261,48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103,06%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nieruchomości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992 412,92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rolnego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1 104 477,16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leśnego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80 791,47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73,45%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środków transportowych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207 033,76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spadków i darowizn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83 420,62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opłaty targowej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68 795,00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czynności cywilnoprawnych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448 399,86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6 107,16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76,34%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15 823,53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75618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innych opłat stanowiących dochody jednostek samorządu terytorialnego na podstawie ustaw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199 075,19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części opłaty za zezwolenie na sprzedaż napojów alkoholowych w obrocie hurtowym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30 551,78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opłaty skarbowej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37 118,60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 na sprzedaż napojów alkoholowych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129 404,81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Udziały gmin w podatkach stanowiących dochód budżetu państwa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13 504 656,21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13 504 656,21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13 504 656,21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dochodowego od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dochodowego od osób prawnych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19 285 305,79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20 844 547,77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20 932 093,71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100,42%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Uzupełnienie subwencji ogólnej dla jednostek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19 285 305,79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na uzupełnienie dochodów gmin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768 401,05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Subwencje ogólne z budżetu państwa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 finansowe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35 248,98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35 248,92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Pomocy na finansowanie lub dofinansowanie zadań bieżących w zakresie pomocy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35 248,98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35 248,92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75834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Subwencja ogólna dla jednostki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Subwencje ogólne z budżetu państwa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75835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Rezerwa na uzupełnienie dochodów jednostek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911 722,05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999 268,05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na uzupełnienie dochodów gmin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911 722,05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999 268,05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75867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Krajowy Plan Odbudowy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1 939 750,86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1 421 724,14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1 411 157,94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99,26%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Szkoły podstawowe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95 673,64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94,73%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60 093,50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100,16%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5 495,50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19 637,30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6 447,34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Oddziały przedszkolne w szkołach podstawowych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25 389,60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101,56%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wychowania przedszkolnego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10 389,60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Przedszkola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1 673 750,86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1 012 159,10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1 007 676,89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wychowania przedszkolnego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31 511,00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31 511,00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29 807,94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297 667,70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129,15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80148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Stołówki szkolne i przedszkolne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224 104,50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224 104,50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80153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58 565,04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58 313,31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58 565,04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58 313,31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społeczna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421 232,00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511 507,00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502 733,22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Zadania w zakresie przeciwdziałania przemocy domowej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16 600,00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16 245,56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16 245,56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Zasiłki okresowe, celowe i pomoc w naturze oraz składki na ubezpieczenia emerytalne i rentowe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34 196,00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34 196,00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Zasiłki stałe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219 578,96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219 578,96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Ośrodki pomocy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93 660,00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189 568,00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184 821,74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260,64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5,21%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88 660,00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168 809,00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168 628,10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państwowych funduszy celowych na realizację zadań bieżących jednostek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7 639,00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7 639,00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85228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Usługi opiekuńcze i specjalistyczne usługi opiekuńcze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2 556,47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2 556,47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85230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w zakresie dożywiania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23 160,00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23 160,00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7 334,49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7 334,49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Pomocy na finansowanie lub dofinansowanie zadań bieżących w zakresie pomocy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4 412,00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Edukacyjna opieka wychowawcza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62 256,00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materialna dla uczniów o charakterze socjalnym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62 256,00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62 256,00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4 092 190,00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5 267 857,71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5 187 655,57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Świadczenie wychowawcze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4 003 000,00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4 831 978,00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4 753 108,40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39,66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7 275,00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130 425,00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98 780,68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3 953 000,00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4 644 278,00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4 644 109,01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zadania bieżące z zakresu administracji rządowej zlecone</w:t>
            </w:r>
          </w:p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gminom (związkom gmin, związkom powiatowo-gminnym), związane z realizacją świadczenia wychowawczego</w:t>
            </w:r>
          </w:p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stanowiącego pomoc państwa w wychowywaniu dzieci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8 179,05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Karta Dużej Rodziny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517,19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513,99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Wspieranie rodziny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38 971,15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38 971,15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14 445,60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14 445,60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Pracy otrzymane na realizację zadań wynikających z odrębnych ustaw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24 525,55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24 525,55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77 840,00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77 504,27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77 840,00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77 504,27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System opieki nad dziećmi w wieku do lat 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317 554,56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317 554,56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317 554,56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317 554,56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1 713 000,00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1 982 490,58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1 596 578,77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odpadami komunalnymi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1 385 978,45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1 385 978,45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Utrzymanie zieleni w miastach i gminach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42 225,00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37 499,00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42 225,00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37 499,00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powietrza atmosferycznego i klimatu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Schroniska dla zwierząt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9 700,00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Oświetlenie ulic, placów i dróg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i wydatki związane z gromadzeniem środków z opłat i kar za korzystanie ze środowiska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3 292,16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109,74%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3 292,16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90026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Pozostałe działania związane z gospodarką odpadami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60 843,58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4 791,20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6 052,38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10 265,58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10 265,58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kar i odszkodowań wynikających z umów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10 265,58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10 265,58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i ochrona dziedzictwa narodowego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4 094 634,00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zabytków i opieka nad zabytkami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4 094 634,00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otrzymanych spadków, zapisów i darowizn w postaci pieniężnej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15 341,72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4 079 292,28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fizyczna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58 004 126,86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60 458 285,68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60 005 245,72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99,25%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05" w:name="_Toc103591413"/>
      <w:bookmarkStart w:id="106" w:name="_Toc1981945988"/>
      <w:r>
        <w:t>Wykonanie dochodów bieżących</w:t>
      </w:r>
      <w:bookmarkEnd w:id="105"/>
      <w:bookmarkEnd w:id="106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14</w:t>
      </w:r>
      <w:r>
        <w:fldChar w:fldCharType="end"/>
      </w:r>
      <w:r>
        <w:t>: Wykonanie dochodów bieżących budżetu Gminy Przytyk za 2025 rok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355"/>
        <w:gridCol w:w="1033"/>
        <w:gridCol w:w="1033"/>
        <w:gridCol w:w="1033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8 500,00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971 826,43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969 468,25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99,76%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971 826,43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969 468,25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99,76%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6 141,83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72,26%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963 326,43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963 326,42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Transport i łączność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30 100,00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210 016,00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209 385,64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99,70%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Lokalny transport zbiorowy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179 916,00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179 872,48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państwowych funduszy celowych na realizację zadań bieżących jednostek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179 916,00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179 872,48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publiczne gminne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29 513,16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zezwolenia, akredytacje oraz opłaty ewidencyjne, w tym opłaty za częstotliwości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29 512,37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0,79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0,79%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mieszkaniowa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264 100,00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264 100,00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282 057,63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106,80%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gruntami i nieruchomościami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34 724,49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144,09%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29 029,96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145,15%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5 543,49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138,59%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151,04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151,04%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Gospodarowanie mieszkaniowym zasobem gminy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247 333,14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103,06%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225 372,61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21 958,49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Działalność usługowa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34 908,40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34 908,40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34 908,40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166 340,00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327 030,06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521 931,75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wojewódzkie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102 240,00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131 632,39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126 755,70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101 916,00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131 308,39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126 734,00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6,70%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gmin (miast i miast na prawach powiatu)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110 397,67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307 496,05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278,53%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grzywien, mandatów i innych kar pieniężnych od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431,56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39 113,09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65,19%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93 065,88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93 065,88%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1 845,00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kar i odszkodowań wynikających z umów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46 297,67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167 124,07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360,98%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3 298,89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75075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Promocja jednostek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104,62%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otrzymanych spadków, zapisów i darowizn w postaci pieniężnej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powiatu na zadania bieżące realizowane na podstawie porozumień (umów) między jednostkami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19 680,00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19 680,00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84 524,99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Wybory Prezydenta Rzeczypospolitej Polskiej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83 020,00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83 019,99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83 020,00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83 019,99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Obrona narodowa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1 251,00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255 056,70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187 105,61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75224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Kwalifikacja wojskowa.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1 251,00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1 251,00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863,11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863,11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254 193,59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186 242,50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254 193,59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186 242,50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Ochotnicze straże pożarne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17 780 796,21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17 780 796,21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17 808 425,34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100,16%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podatku dochodowego od osób fizycznych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20 340,00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20 340,00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16 459,37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działalności gospodarczej osób fizycznych, opłacanego w formie karty podatkowej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16 239,53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219,84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1 125 800,00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1 125 800,00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1 080 973,09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96,02%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nieruchomości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953 826,00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95,38%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rolnego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4 907,26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98,15%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leśnego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37 450,00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środków transportowych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78 751,00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czynności cywilnoprawnych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5 829,00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208,18%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209,83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2 918 000,00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2 918 000,00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3 007 261,48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103,06%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nieruchomości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992 412,92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rolnego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1 104 477,16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leśnego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80 791,47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73,45%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środków transportowych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207 033,76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spadków i darowizn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83 420,62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opłaty targowej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68 795,00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czynności cywilnoprawnych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448 399,86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6 107,16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76,34%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15 823,53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75618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innych opłat stanowiących dochody jednostek samorządu terytorialnego na podstawie ustaw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199 075,19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części opłaty za zezwolenie na sprzedaż napojów alkoholowych w obrocie hurtowym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30 551,78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opłaty skarbowej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37 118,60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 na sprzedaż napojów alkoholowych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129 404,81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Udziały gmin w podatkach stanowiących dochód budżetu państwa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13 504 656,21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13 504 656,21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13 504 656,21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dochodowego od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dochodowego od osób prawnych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19 285 305,79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19 463 875,77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19 551 421,71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100,45%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Uzupełnienie subwencji ogólnej dla jednostek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19 285 305,79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na uzupełnienie dochodów gmin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768 401,05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Subwencje ogólne z budżetu państwa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 finansowe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35 248,98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35 248,92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Pomocy na finansowanie lub dofinansowanie zadań bieżących w zakresie pomocy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35 248,98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35 248,92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75834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Subwencja ogólna dla jednostki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Subwencje ogólne z budżetu państwa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75835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Rezerwa na uzupełnienie dochodów jednostek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911 722,05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999 268,05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na uzupełnienie dochodów gmin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911 722,05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999 268,05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619 511,00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775 076,04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764 509,84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Szkoły podstawowe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95 673,64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94,73%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60 093,50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100,16%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5 495,50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19 637,30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6 447,34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Oddziały przedszkolne w szkołach podstawowych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25 389,60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101,56%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wychowania przedszkolnego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10 389,60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Przedszkola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353 511,00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365 511,00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361 028,79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wychowania przedszkolnego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31 511,00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31 511,00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29 807,94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297 667,70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129,15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80148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Stołówki szkolne i przedszkolne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224 104,50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224 104,50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80153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58 565,04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58 313,31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58 565,04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58 313,31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społeczna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421 232,00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511 507,00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502 733,22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Zadania w zakresie przeciwdziałania przemocy domowej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16 600,00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16 245,56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16 245,56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Zasiłki okresowe, celowe i pomoc w naturze oraz składki na ubezpieczenia emerytalne i rentowe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34 196,00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34 196,00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Zasiłki stałe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219 578,96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219 578,96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Ośrodki pomocy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93 660,00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189 568,00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184 821,74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260,64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5,21%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88 660,00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168 809,00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168 628,10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państwowych funduszy celowych na realizację zadań bieżących jednostek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7 639,00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7 639,00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85228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Usługi opiekuńcze i specjalistyczne usługi opiekuńcze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2 556,47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2 556,47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85230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w zakresie dożywiania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23 160,00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23 160,00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7 334,49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7 334,49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Pomocy na finansowanie lub dofinansowanie zadań bieżących w zakresie pomocy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4 412,00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Edukacyjna opieka wychowawcza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62 256,00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materialna dla uczniów o charakterze socjalnym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62 256,00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62 256,00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4 092 190,00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4 950 303,15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4 870 101,01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98,38%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Świadczenie wychowawcze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4 003 000,00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4 831 978,00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4 753 108,40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39,66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7 275,00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130 425,00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98 780,68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3 953 000,00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4 644 278,00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4 644 109,01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zadania bieżące z zakresu administracji rządowej zlecone</w:t>
            </w:r>
          </w:p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gminom (związkom gmin, związkom powiatowo-gminnym), związane z realizacją świadczenia wychowawczego</w:t>
            </w:r>
          </w:p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stanowiącego pomoc państwa w wychowywaniu dzieci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8 179,05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Karta Dużej Rodziny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517,19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513,99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Wspieranie rodziny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38 971,15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38 971,15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14 445,60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14 445,60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Pracy otrzymane na realizację zadań wynikających z odrębnych ustaw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24 525,55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24 525,55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77 840,00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77 504,27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77 840,00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77 504,27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1 713 000,00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1 967 490,58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1 581 578,77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80,39%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odpadami komunalnymi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1 385 978,45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1 385 978,45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Utrzymanie zieleni w miastach i gminach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42 225,00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37 499,00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42 225,00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37 499,00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powietrza atmosferycznego i klimatu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Schroniska dla zwierząt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9 700,00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i wydatki związane z gromadzeniem środków z opłat i kar za korzystanie ze środowiska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3 292,16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109,74%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3 292,16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90026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Pozostałe działania związane z gospodarką odpadami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60 843,58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4 791,20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6 052,38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10 265,58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10 265,58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kar i odszkodowań wynikających z umów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10 265,58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10 265,58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i ochrona dziedzictwa narodowego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15 341,72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zabytków i opieka nad zabytkami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15 341,72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otrzymanych spadków, zapisów i darowizn w postaci pieniężnej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15 341,72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44 383 831,00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47 656 602,94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47 460 749,88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99,59%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07" w:name="_Toc2137708483"/>
      <w:bookmarkStart w:id="108" w:name="_Toc395702091"/>
      <w:r>
        <w:t>Wykonanie dochodów majątkowych</w:t>
      </w:r>
      <w:bookmarkEnd w:id="107"/>
      <w:bookmarkEnd w:id="108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15</w:t>
      </w:r>
      <w:r>
        <w:fldChar w:fldCharType="end"/>
      </w:r>
      <w:r>
        <w:t>: Wykonanie dochodów majątkowych budżetu Gminy Przytyk za 2025 rok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355"/>
        <w:gridCol w:w="1033"/>
        <w:gridCol w:w="1033"/>
        <w:gridCol w:w="1033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2 050 000,00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2 050 000,00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Infrastruktura wodociągowa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z tytułu odpłatnego nabycia prawa własności oraz prawa użytkowania wieczystego nieruchomości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Transport i łączność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708 657,13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679 652,12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95,91%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publiczne gminne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548 657,13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548 657,12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Środki na dofinansowanie własnych inwestycji gmin, powiatów (związków gmin, </w:t>
            </w:r>
            <w:proofErr w:type="spellStart"/>
            <w:r>
              <w:rPr>
                <w:sz w:val="15"/>
                <w:szCs w:val="15"/>
              </w:rPr>
              <w:t>zwiazków</w:t>
            </w:r>
            <w:proofErr w:type="spellEnd"/>
            <w:r>
              <w:rPr>
                <w:sz w:val="15"/>
                <w:szCs w:val="15"/>
              </w:rPr>
              <w:t xml:space="preserve"> powiatowo-gminnych, związków powiatów), samorządów województw, pozyskane z innych źródeł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548 657,13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548 657,12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wewnętrzne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130 995,00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samorządu województwa na inwestycje i zakupy inwestycyjne realizowane na podstawie porozumień (umów) między jednostkami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130 995,00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mieszkaniowa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146 501,00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324 520,76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266 726,08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82,19%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gruntami i nieruchomościami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146 501,00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324 520,76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266 726,08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82,19%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178 019,76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111 746,08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146 501,00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146 501,00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154 980,00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105,79%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419 580,00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293 706,00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293 706,00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gmin (miast i miast na prawach powiatu)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419 580,00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293 706,00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293 706,00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293 706,00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293 706,00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Obrona narodowa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130 949,19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55 762,00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130 949,19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55 762,00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130 949,19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55 762,00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19 482,70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Ochotnicze straże pożarne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19 482,70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19 482,70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75867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Krajowy Plan Odbudowy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1 380 672,00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Przedszkola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317 554,56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317 554,56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System opieki nad dziećmi w wieku do lat 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317 554,56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317 554,56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317 554,56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317 554,56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Oświetlenie ulic, placów i dróg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i ochrona dziedzictwa narodowego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4 079 292,28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zabytków i opieka nad zabytkami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4 079 292,28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4 103 975,00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4 079 292,28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fizyczna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13 620 295,86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12 801 682,74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12 544 495,84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97,99%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09" w:name="_Toc1556538628"/>
      <w:bookmarkStart w:id="110" w:name="_Toc1869428565"/>
      <w:r>
        <w:t>Wykonanie dochodów wg źródeł</w:t>
      </w:r>
      <w:bookmarkEnd w:id="109"/>
      <w:bookmarkEnd w:id="110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16</w:t>
      </w:r>
      <w:r>
        <w:fldChar w:fldCharType="end"/>
      </w:r>
      <w:r>
        <w:t>: Wykonanie dochodów budżetu Gminy Przytyk za 2025 rok według źródeł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745"/>
        <w:gridCol w:w="10220"/>
        <w:gridCol w:w="1033"/>
        <w:gridCol w:w="1033"/>
        <w:gridCol w:w="1033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Źródło dochodów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0010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dochodowego od osób fizycznych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0020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dochodowego od osób prawnych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0270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części opłaty za zezwolenie na sprzedaż napojów alkoholowych w obrocie hurtowym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30 551,78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nieruchomości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1 990 000,00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1 990 000,00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1 946 238,92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rolnego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1 185 000,00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1 185 000,00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1 109 384,42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leśnego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118 241,47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0340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środków transportowych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285 784,76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122,13%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0350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działalności gospodarczej osób fizycznych, opłacanego w formie karty podatkowej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19 840,00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19 840,00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16 239,53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spadków i darowizn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83 420,62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opłaty skarbowej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37 118,60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opłaty targowej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68 795,00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0480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 na sprzedaż napojów alkoholowych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129 404,81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0490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1 385 978,45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czynności cywilnoprawnych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322 800,00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322 800,00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454 228,86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140,72%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grzywien, mandatów i innych kar pieniężnych od osób fizycznych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zezwolenia, akredytacje oraz opłaty ewidencyjne, w tym opłaty za częstotliwości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29 512,37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431,56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10 949,56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84,23%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wychowania przedszkolnego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41 511,00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41 511,00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40 197,54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297 667,70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238 000,00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348 000,00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328 603,25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236 500,00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236 500,00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266 039,90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z tytułu odpłatnego nabycia prawa własności oraz prawa użytkowania wieczystego nieruchomości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50 037,69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39,66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19 500,00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19 500,00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22 306,64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114,39%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10 300,00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8 075,00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93 219,75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1 154,42%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130 925,00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100 754,83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0950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kar i odszkodowań wynikających z umów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56 563,25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177 389,65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313,61%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otrzymanych spadków, zapisów i darowizn w postaci pieniężnej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18 341,72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45 236,63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4 116 862,00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5 976 678,97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5 971 343,59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411 820,00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884 048,19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791 592,72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89,54%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zadania bieżące z zakresu administracji rządowej zlecone</w:t>
            </w:r>
          </w:p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gminom (związkom gmin, związkom powiatowo-gminnym), związane z realizacją świadczenia wychowawczego</w:t>
            </w:r>
          </w:p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stanowiącego pomoc państwa w wychowywaniu dzieci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Pomocy na finansowanie lub dofinansowanie zadań bieżących w zakresie pomocy obywatelom Ukrainy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4 412,00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35 248,98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35 248,92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państwowych funduszy celowych na realizację zadań bieżących jednostek sektora finansów publicznych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187 555,00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187 511,48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powiatu na zadania bieżące realizowane na podstawie porozumień (umów) między jednostkami samorządu terytorialnego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40 324,00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48 324,00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8 203,95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192 000,00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124 000,00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2690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Pracy otrzymane na realizację zadań wynikających z odrębnych ustaw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24 525,55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24 525,55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87 225,00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81 879,00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na uzupełnienie dochodów gmin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768 401,05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911 722,05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999 268,05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Subwencje ogólne z budżetu państwa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18 516 904,74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6090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4 103 975,00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4 103 975,00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4 079 292,28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6257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1 852 397,76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1 786 124,08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96,42%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6259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317 554,56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317 554,56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6280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19 482,70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6290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Środki na dofinansowanie własnych inwestycji gmin, powiatów (związków gmin, </w:t>
            </w:r>
            <w:proofErr w:type="spellStart"/>
            <w:r>
              <w:rPr>
                <w:sz w:val="15"/>
                <w:szCs w:val="15"/>
              </w:rPr>
              <w:t>zwiazków</w:t>
            </w:r>
            <w:proofErr w:type="spellEnd"/>
            <w:r>
              <w:rPr>
                <w:sz w:val="15"/>
                <w:szCs w:val="15"/>
              </w:rPr>
              <w:t xml:space="preserve"> powiatowo-gminnych, związków powiatów), samorządów województw, pozyskane z innych źródeł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548 657,13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548 657,12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146 501,00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161 501,00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169 980,00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inwestycji i zakupów inwestycyjnych własnych gmin (związków gmin, związków powiatowo-gminnych)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130 949,19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55 762,00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8 900 239,86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5 436 648,10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5 436 648,10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samorządu województwa na inwestycje i zakupy inwestycyjne realizowane na podstawie porozumień (umów) między jednostkami samorządu terytorialnego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130 995,00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58 004 126,86</w:t>
            </w:r>
          </w:p>
        </w:tc>
        <w:tc>
          <w:tcPr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60 458 285,68</w:t>
            </w:r>
          </w:p>
        </w:tc>
        <w:tc>
          <w:tcPr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60 005 245,72</w:t>
            </w:r>
          </w:p>
        </w:tc>
        <w:tc>
          <w:tcPr>
            <w:tcW w:w="83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99,25%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11" w:name="_Toc144246782"/>
      <w:bookmarkStart w:id="112" w:name="_Toc539270844"/>
      <w:r>
        <w:t>Wykonanie dochodów własnych</w:t>
      </w:r>
      <w:bookmarkEnd w:id="111"/>
      <w:bookmarkEnd w:id="112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17</w:t>
      </w:r>
      <w:r>
        <w:fldChar w:fldCharType="end"/>
      </w:r>
      <w:r>
        <w:t>: Wykonanie dochodów własnych budżetu Gminy Przytyk za 2025 rok według źródeł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745"/>
        <w:gridCol w:w="10220"/>
        <w:gridCol w:w="1033"/>
        <w:gridCol w:w="1033"/>
        <w:gridCol w:w="1033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Źródło dochodów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0010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dochodowego od osób fizycznych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13 388 477,86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0020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dochodowego od osób prawnych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116 178,35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0270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części opłaty za zezwolenie na sprzedaż napojów alkoholowych w obrocie hurtowym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30 551,78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nieruchomości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1 990 000,00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1 990 000,00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1 946 238,92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rolnego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1 185 000,00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1 185 000,00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1 109 384,42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leśnego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118 241,47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0340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środków transportowych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285 784,76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122,13%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0350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działalności gospodarczej osób fizycznych, opłacanego w formie karty podatkowej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19 840,00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19 840,00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16 239,53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spadków i darowizn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83 420,62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opłaty skarbowej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37 118,60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opłaty targowej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68 795,00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0480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 na sprzedaż napojów alkoholowych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129 404,81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0490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1 385 978,45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podatku od czynności cywilnoprawnych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322 800,00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322 800,00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454 228,86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140,72%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grzywien, mandatów i innych kar pieniężnych od osób fizycznych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zezwolenia, akredytacje oraz opłaty ewidencyjne, w tym opłaty za częstotliwości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29 512,37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431,56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0640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kosztów egzekucyjnych, opłaty komorniczej i kosztów upomnień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10 949,56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84,23%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wychowania przedszkolnego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41 511,00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41 511,00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40 197,54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297 667,70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238 000,00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348 000,00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328 603,25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0750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236 500,00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236 500,00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266 039,90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z tytułu odpłatnego nabycia prawa własności oraz prawa użytkowania wieczystego nieruchomości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0830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usług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50 037,69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39,66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0910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odsetek od nieterminowych wpłat z tytułu podatków i opłat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19 500,00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19 500,00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22 306,64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114,39%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10 300,00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8 075,00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93 219,75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1 154,42%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0940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rozliczeń/zwrotów z lat ubiegłych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130 925,00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100 754,83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0950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kar i odszkodowań wynikających z umów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56 563,25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177 389,65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313,61%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otrzymanych spadków, zapisów i darowizn w postaci pieniężnej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18 341,72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45 236,63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2360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40 324,00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48 324,00</w:t>
            </w:r>
          </w:p>
        </w:tc>
        <w:tc>
          <w:tcPr>
            <w:tcW w:w="83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8 203,95</w:t>
            </w:r>
          </w:p>
        </w:tc>
        <w:tc>
          <w:tcPr>
            <w:tcW w:w="83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20 615 431,21</w:t>
            </w:r>
          </w:p>
        </w:tc>
        <w:tc>
          <w:tcPr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20 823 694,46</w:t>
            </w:r>
          </w:p>
        </w:tc>
        <w:tc>
          <w:tcPr>
            <w:tcW w:w="833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20 661 475,83</w:t>
            </w:r>
          </w:p>
        </w:tc>
        <w:tc>
          <w:tcPr>
            <w:tcW w:w="83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99,22%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13" w:name="_Toc1533267861"/>
      <w:bookmarkStart w:id="114" w:name="_Toc867421543"/>
      <w:r>
        <w:t>Wykonanie wydatków</w:t>
      </w:r>
      <w:bookmarkEnd w:id="113"/>
      <w:bookmarkEnd w:id="114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18</w:t>
      </w:r>
      <w:r>
        <w:fldChar w:fldCharType="end"/>
      </w:r>
      <w:r>
        <w:t>: Wykonanie wydatków budżetu Gminy Przytyk za 2025 rok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355"/>
        <w:gridCol w:w="1033"/>
        <w:gridCol w:w="1033"/>
        <w:gridCol w:w="1033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3 026 763,16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4 050 009,59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4 002 302,64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01030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Izby rolnicze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23 714,00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23 714,00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22 268,02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gmin na rzecz izb rolniczych w wysokości 2 % uzyskanych wpływów z podatku rolnego oraz kwoty w wysokości 1,5 % należnego podatku rolnego na rzecz wybranego przez podatnika podmiotu uprawnionego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23 714,00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23 714,00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22 268,02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Infrastruktura wodociągowa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2 970 263,16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3 006 183,16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2 991 478,20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19 920,00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8 851,20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955 263,16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986 263,16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982 627,00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Infrastruktura </w:t>
            </w:r>
            <w:proofErr w:type="spellStart"/>
            <w:r>
              <w:rPr>
                <w:b/>
                <w:bCs/>
                <w:sz w:val="15"/>
                <w:szCs w:val="15"/>
              </w:rPr>
              <w:t>sanitacyjna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25 230,00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1 230,00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8,20%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17 786,00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981 112,43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98,19%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gmin na rzecz izb rolniczych w wysokości 2 % uzyskanych wpływów z podatku rolnego oraz kwoty w wysokości 1,5 % należnego podatku rolnego na rzecz wybranego przez podatnika podmiotu uprawnionego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15 822,36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15 822,36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2 678,73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2 678,73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387,66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387,65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944 437,68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944 437,68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Wytwarzanie i zaopatrywanie w energię elektryczną, gaz i wodę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18 450,00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18 450,00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18 450,00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Transport i łączność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2 191 893,94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2 885 378,44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2 687 419,09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Lokalny transport zbiorowy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227 100,00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227 014,91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227 100,00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227 014,91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publiczne powiatowe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na pomoc finansową udzielaną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publiczne gminne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2 191 893,94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1 684 278,44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1 500 014,18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89,06%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35 229,63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364 315,14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500 478,44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451 832,93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4 825,39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96,51%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Spłata zobowiązań jednostek samorządu terytorialnego zaliczanych do tytułu dłużnego – kredyty i pożyczki, o którym mowa w art. 72 ust. 1 pkt 2 ustawy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1 705 578,80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1 057 800,00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1 001 126,23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wewnętrzne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266 390,00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266 390,00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mieszkaniowa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703 789,41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988 249,41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706 473,75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gruntami i nieruchomościami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693 789,41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978 249,41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701 473,75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304 900,00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117 540,50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na rzecz budżetów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2 141,20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271 340,24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252 256,56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178 019,76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111 746,08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48 789,41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18 789,41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94,68%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majątkowe jednostek samorządu terytorialnego na spłatę zobowiązań zaliczanych do tytułu dłużnego – kredyty i pożyczki, o którym mowa w art. 72 ust. 1 pkt 2 ustawy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Gospodarowanie mieszkaniowym zasobem gminy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Działalność usługowa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469 800,50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335 019,12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Plany zagospodarowania przestrzennego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412 400,50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287 758,50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412 400,50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287 758,50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57 400,00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47 260,62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82,34%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46 219,00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46 167,03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10 181,00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465,24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6 846 702,25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7 549 769,95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6 993 978,05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wojewódzkie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101 916,00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131 308,39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126 734,00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101 539,00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97 781,00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13 760,00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17 911,00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17 201,51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2 156,00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2 858,39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2 751,49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96,26%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Rady gmin (miast i miast na prawach powiatu)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289 640,00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266 100,00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237 460,00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28 640,00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28 640,00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gmin (miast i miast na prawach powiatu)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5 941 786,25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6 438 821,56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6 022 804,88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93,54%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1 428,54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3 251 850,00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3 032 045,42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193 627,00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193 626,86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532 900,76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63 419,56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47 223,93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304 434,00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301 781,99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99,13%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9 826,14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1 859,00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77 720,00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75 329,41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31 661,62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7 117,50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613 248,25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952 199,56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942 850,89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99,02%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z tytułu zakupu usług telekomunikacyjnych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40 838,54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obejmujących wykonanie ekspertyz, analiz i opinii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21 404,29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104 180,00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104 179,13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 podatki na rzecz budżetów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Koszty postępowania sądowego i prokuratorskiego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7 084,02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94,45%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68 653,00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68 623,80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762,98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67 158,00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557 158,00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524 402,50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8 856,00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75075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Promocja jednostek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383 500,00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283 218,12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Honoraria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986,04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11 682,41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48,68%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Nagrody konkursowe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4 074,68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50,93%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35 108,38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22 639,74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570,17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57,02%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208 156,70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306 500,00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295 121,05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96,29%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agencyjno-prowizyjne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75 279,80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155 500,00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155 441,25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84 524,99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1 285,00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1 260,70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1 260,70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Wybory Prezydenta Rzeczypospolitej Polskiej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83 020,00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83 019,99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3 144,42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3 144,42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20 973,02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20 973,02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6 056,53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6 056,53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3 480,91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3 480,90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Obrona narodowa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1 251,00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406 135,89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277 420,61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75224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Kwalifikacja wojskowa.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1 251,00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50,82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50,82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1 251,00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512,11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512,11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405 272,78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276 557,50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199 423,59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128 472,50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64,42%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130 949,19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73 185,00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312 726,14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447 726,14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316 876,79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Komendy wojewódzkie Państwowej Straży Pożarnej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jednostek na państwowy fundusz celowy na finansowanie lub dofinansowanie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Ochotnicze straże pożarne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312 726,14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397 726,14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266 876,79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31 120,00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5 333,30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98,76%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146 026,14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125 826,14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54 958,97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43,68%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7 227,85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34 800,26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96,67%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40 990,00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31 192,41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24 354,00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Obsługa długu publicznego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1 010 000,00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1 010 000,00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929 955,12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92,07%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75702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Obsługa papierów wartościowych, kredytów i pożyczek oraz innych zobowiązań jednostek samorządu terytorialnego zaliczanych do tytułu dłużnego – kredyty i pożyczki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929 955,12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929 955,12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75704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Rozliczenia z tytułu poręczeń i gwarancji udzielonych przez Skarb Państwa lub jednostkę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Wypłaty z tytułu krajowych poręczeń i gwarancji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237 000,00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237 000,00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75818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Rezerwy ogólne i celowe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Rezerwy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20 637 420,10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20 748 702,79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19 348 042,05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Szkoły podstawowe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12 428 079,00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13 286 930,78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12 236 590,36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663 280,00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465 643,86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70,20%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1 344 000,00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1 283 269,31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94 890,00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94 182,29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1 466 000,00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1 507 400,00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1 404 131,48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93,15%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162 496,67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121 212,18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20 380,00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396 332,00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295 290,90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74,51%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leków, wyrobów medycznych i produktów biobójczych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1 022,18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20 028,79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43,54%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540 108,00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466 876,79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215 689,12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8 259,50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488 824,00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610 024,00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363 382,26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z tytułu zakupu usług telekomunikacyjnych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14 488,41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obejmujących wykonanie ekspertyz, analiz i opinii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3 852,63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396 555,00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383 988,83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383 988,83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10 891,70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66,01%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9 480,37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81,73%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5 715 000,00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6 476 370,43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6 339 060,28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520 340,85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517 707,62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196 600,00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196 531,86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Oddziały przedszkolne w szkołach podstawowych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676 900,00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692 431,70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595 665,92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26 815,21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77 740,79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7 945,81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8 510,00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7 380,49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86,73%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21 033,15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402 542,09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41 771,70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28 808,38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Przedszkola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3 670 098,10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3 035 168,69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2 890 677,97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68 621,00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68 620,68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375 250,00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375 250,00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370 781,25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25 444,54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204 532,07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201 144,58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98,34%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18 200,64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86,67%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61 421,08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94,79%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leków, wyrobów medycznych i produktów biobójczych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239,90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44 179,00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44 179,00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32 753,19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103 683,57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przez jednostki samorządu terytorialnego od innych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233 618,33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z tytułu zakupu usług telekomunikacyjnych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3 380,04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obejmujących wykonanie ekspertyz, analiz i opinii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106,26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104 213,28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104 213,28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Koszty postępowania sądowego i prokuratorskiego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2 332,00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4 142,00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63,72%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837 327,57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828 234,62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98,91%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71 053,24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138 408,24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46 297,67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46 297,67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Świetlice szkolne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127 974,00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127 267,00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125 719,65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7 364,40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17 532,25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5 674,00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5 674,00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5 674,00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88 556,03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6 593,00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6 592,97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Dowożenie uczniów do szkół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625 300,00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625 268,62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625 268,62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80146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Dokształcanie i doskonalenie nauczycieli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66 316,00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66 316,00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54 517,93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82,21%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64 816,00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64 816,00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54 517,93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84,11%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80148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Stołówki szkolne i przedszkolne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1 159 923,00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1 205 226,40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1 118 690,18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406 735,09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89,20%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24 212,65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72 663,29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7 885,02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60,65%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5 940,00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4 640,37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583 887,11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1 353,00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16 923,00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17 226,40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17 226,40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80149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459 000,00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426 172,43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424 579,45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18 140,00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16 547,69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8 859,33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313 172,43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313 172,43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1 347 129,00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1 085 594,74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1 078 288,71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99,33%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7 094,48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58 414,99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184,50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68 129,00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68 129,00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68 129,00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729 465,74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729 465,74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80153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58 565,04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58 313,31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579,83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577,35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57 985,21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57 735,96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102 001,00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139 730,01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139 729,95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związanych z pomocą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35 009,00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35 009,00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102 001,00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104 481,03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104 481,03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zdrowia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198 000,00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365 522,17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256 475,71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Lecznictwo ambulatoryjne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90 140,00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75 760,00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z budżetu dla samodzielnego publicznego zakładu opieki zdrowotnej utworzonego przez jednostkę samorządu terytorialnego.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53 620,00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85153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Zwalczanie narkomanii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33,33%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85154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Przeciwdziałanie alkoholizmowi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272 382,17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179 715,71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65,98%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51 731,28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Nagrody konkursowe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3 999,09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44 605,97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58 077,27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22 382,17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20 550,00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społeczna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1 582 415,00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1 677 865,00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1 424 351,63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Domy pomocy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352 930,64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przez jednostki samorządu terytorialnego od innych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352 930,64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Ośrodki wsparcia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przez jednostki samorządu terytorialnego od innych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Zadania w zakresie przeciwdziałania przemocy domowej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28 750,00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22 350,00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16 245,56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72,69%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ubezpieczenie zdrowotne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28 750,00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22 350,00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16 245,56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Zasiłki okresowe, celowe i pomoc w naturze oraz składki na ubezpieczenia emerytalne i rentowe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53 250,00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45 068,00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45 068,00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Dodatki mieszkaniowe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Zasiłki stałe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307 500,00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284 517,00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219 578,96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284 517,00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219 578,96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Ośrodki pomocy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636 903,00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748 119,00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737 175,78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98,54%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2 746,00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2 371,88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86,38%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499 835,00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499 273,32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36 398,00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31 060,75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85,34%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101 323,00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101 275,18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13 155,00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13 086,93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6 944,31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5 759,43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42 055,17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41 960,44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z tytułu zakupu usług telekomunikacyjnych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885,60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6 471,73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13 303,00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15 423,52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15 423,52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12 639,00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11 449,00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85230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w zakresie dożywiania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38 600,00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47 440,00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40 018,20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47 440,00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40 018,20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7 334,49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7 334,49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związanych z pomocą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4 412,00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Edukacyjna opieka wychowawcza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47 500,00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127 500,00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98 770,00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materialna dla uczniów o charakterze socjalnym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77 820,00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Stypendia dla uczniów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77 820,00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materialna dla uczniów o charakterze motywacyjnym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20 950,00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76,18%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Stypendia dla uczniów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4 328 628,00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5 387 337,39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5 109 185,62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Świadczenie wychowawcze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 odsetki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3 963 000,00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4 783 978,00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4 744 929,35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130 425,00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91 648,65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3 464 050,00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4 201 578,50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4 201 578,50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84 492,00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94 569,46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94 569,46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5 834,40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5 834,40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327 248,96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327 248,96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2 454,51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2 454,51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828,14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828,14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7 901,96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7 901,96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Odsetki od dotacji oraz płatności: wykorzystanych niezgodnie z przeznaczeniem lub wykorzystanych z naruszeniem procedur, o których mowa w art. 184 ustawy, pobranych nienależnie lub  w nadmiernej wysokości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36,64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 odsetki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7 175,00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7 135,05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318,67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84,41%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1 380,68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Karta Dużej Rodziny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513,99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10,34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10,33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6,32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6,32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Wspieranie rodziny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96 438,00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145 409,15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124 423,28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114 025,55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94 596,11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6 120,00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5 579,53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17 961,46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99,79%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3 259,55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2 454,31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767,52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279,45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Rodziny zastępcze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61 814,73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61 814,73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77 840,00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77 504,27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ubezpieczenie zdrowotne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77 840,00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77 504,27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System opieki nad dziećmi w wieku do lat 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298 596,24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161 458,74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37 137,50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3 068 762,90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3 459 771,67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2 995 191,13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ściekowa i ochrona wód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311 941,38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4 441,38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98,70%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odpadami komunalnymi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1 515 812,16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70 817,43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1 002,51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12 159,12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1 759,57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1 617 782,00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1 611 273,60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1 427 350,13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Utrzymanie zieleni w miastach i gminach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54 289,36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139 289,36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109 365,67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78,52%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39 289,36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39 289,36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17 221,02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43,83%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92 144,65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powietrza atmosferycznego i klimatu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9 667,19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9 667,19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38,67%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Schroniska dla zwierząt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126 545,69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90,39%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30 895,69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95 650,00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Oświetlenie ulic, placów i dróg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678 473,54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686 459,89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565 576,92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82,39%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286 570,28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119 736,80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119 736,80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87 727,15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8 368,35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7 875,09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94,11%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156 736,74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212 354,74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183 404,40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i wydatki związane z gromadzeniem środków z opłat i kar za korzystanie ze środowiska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9 056,84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1 317,33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1 317,33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26,35%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4 056,84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90026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Pozostałe działania związane z gospodarką odpadami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139 589,83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66,16%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51 029,83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88 560,00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225 965,58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215 374,96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53 738,04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93 903,88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15 897,94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2 300,65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12 477,04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27 765,58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27 589,41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2 468,00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98,72%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i ochrona dziedzictwa narodowego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5 218 012,20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5 656 275,39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5 390 639,01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92109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Domy i ośrodki kultury, świetlice i kluby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946 352,20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1 376 615,39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1 116 126,44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81,08%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podmiotowa z budżetu dla samorządowej instytucji kultury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763 227,15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45 953,52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140 052,47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159 370,82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121 831,94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76,45%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3 114,80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36 173,61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30 419,87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66 894,57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60 420,96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54 474,00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90,16%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114 105,16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97 105,16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Biblioteki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115 425,00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115 425,00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112 377,57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podmiotowa z budżetu dla samorządowej instytucji kultury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115 425,00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115 425,00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112 377,57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zabytków i opieka nad zabytkami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4 164 235,00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4 162 135,00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fizyczna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7 879 900,00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4 203 450,00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4 148 377,69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Zadania w zakresie kultury fizycznej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248 400,00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248 331,60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z budżetu na finansowanie lub dofinansowanie zadań zleconych do realizacji stowarzyszeniom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Stypendia różne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81 331,60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7 632 900,00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3 955 050,00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3 900 046,09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98,61%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1 642,87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14 171,96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165 268,96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5 412,30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1 878 900,00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921 450,00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921 450,00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57 632 269,10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59 775 019,33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55 123 453,00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92,22%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15" w:name="_Toc760983210"/>
      <w:bookmarkStart w:id="116" w:name="_Toc1042468413"/>
      <w:r>
        <w:t>Wykonanie wydatków bieżących</w:t>
      </w:r>
      <w:bookmarkEnd w:id="115"/>
      <w:bookmarkEnd w:id="116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19</w:t>
      </w:r>
      <w:r>
        <w:fldChar w:fldCharType="end"/>
      </w:r>
      <w:r>
        <w:t>: Wykonanie wydatków bieżących budżetu Gminy Przytyk za 2025 rok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355"/>
        <w:gridCol w:w="1033"/>
        <w:gridCol w:w="1033"/>
        <w:gridCol w:w="1033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71 500,00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1 039 746,43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995 675,64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95,76%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01030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Izby rolnicze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23 714,00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23 714,00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22 268,02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gmin na rzecz izb rolniczych w wysokości 2 % uzyskanych wpływów z podatku rolnego oraz kwoty w wysokości 1,5 % należnego podatku rolnego na rzecz wybranego przez podatnika podmiotu uprawnionego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23 714,00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23 714,00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22 268,02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Infrastruktura wodociągowa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19 920,00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8 851,20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19 920,00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8 851,20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44,43%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Infrastruktura </w:t>
            </w:r>
            <w:proofErr w:type="spellStart"/>
            <w:r>
              <w:rPr>
                <w:b/>
                <w:bCs/>
                <w:sz w:val="15"/>
                <w:szCs w:val="15"/>
              </w:rPr>
              <w:t>sanitacyjna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1 230,00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8,20%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1 230,00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8,20%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17 786,00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981 112,43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98,19%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gmin na rzecz izb rolniczych w wysokości 2 % uzyskanych wpływów z podatku rolnego oraz kwoty w wysokości 1,5 % należnego podatku rolnego na rzecz wybranego przez podatnika podmiotu uprawnionego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15 822,36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15 822,36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2 678,73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2 678,73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387,66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387,65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944 437,68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944 437,68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Wytwarzanie i zaopatrywanie w energię elektryczną, gaz i wodę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18 450,00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18 450,00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18 450,00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Transport i łączność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486 315,14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1 547 578,44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1 419 902,86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Lokalny transport zbiorowy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227 100,00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227 014,91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227 100,00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227 014,91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publiczne powiatowe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na pomoc finansową udzielaną między jednostkami samorządu terytorialnego na dofinansowanie własnych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publiczne gminne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486 315,14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626 478,44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498 887,95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79,63%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35 229,63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364 315,14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500 478,44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451 832,93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4 825,39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96,51%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Spłata zobowiązań jednostek samorządu terytorialnego zaliczanych do tytułu dłużnego – kredyty i pożyczki, o którym mowa w art. 72 ust. 1 pkt 2 ustawy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mieszkaniowa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295 000,00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320 100,00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124 681,70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gruntami i nieruchomościami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310 100,00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119 681,70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304 900,00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117 540,50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na rzecz budżetów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2 141,20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Gospodarowanie mieszkaniowym zasobem gminy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Działalność usługowa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469 800,50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335 019,12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Plany zagospodarowania przestrzennego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412 400,50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287 758,50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412 400,50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287 758,50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57 400,00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47 260,62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82,34%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46 219,00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46 167,03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10 181,00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465,24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6 359 964,25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6 983 611,95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6 460 719,55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92,51%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wojewódzkie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101 916,00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131 308,39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126 734,00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101 539,00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97 781,00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13 760,00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17 911,00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17 201,51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2 156,00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2 858,39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2 751,49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96,26%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Rady gmin (miast i miast na prawach powiatu)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289 640,00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266 100,00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237 460,00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28 640,00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28 640,00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gmin (miast i miast na prawach powiatu)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5 455 048,25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5 872 663,56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5 489 546,38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1 428,54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3 251 850,00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3 032 045,42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193 627,00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193 626,86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532 900,76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63 419,56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47 223,93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304 434,00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301 781,99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99,13%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9 826,14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1 859,00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77 720,00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75 329,41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31 661,62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7 117,50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613 248,25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952 199,56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942 850,89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99,02%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z tytułu zakupu usług telekomunikacyjnych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40 838,54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obejmujących wykonanie ekspertyz, analiz i opinii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21 404,29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104 180,00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104 179,13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 podatki na rzecz budżetów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Koszty postępowania sądowego i prokuratorskiego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7 084,02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94,45%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68 653,00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68 623,80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762,98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75075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Promocja jednostek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383 500,00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283 218,12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Honoraria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986,04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11 682,41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48,68%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Nagrody konkursowe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4 074,68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50,93%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35 108,38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22 639,74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570,17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57,02%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208 156,70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80,84%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306 500,00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295 121,05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96,29%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agencyjno-prowizyjne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75 279,80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155 500,00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155 441,25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84 524,99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1 285,00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1 260,70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1 260,70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Wybory Prezydenta Rzeczypospolitej Polskiej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83 020,00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83 019,99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3 144,42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3 144,42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20 973,02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20 973,02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6 056,53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6 056,53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3 480,91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3 480,90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Obrona narodowa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1 251,00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275 186,70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204 235,61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75224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Kwalifikacja wojskowa.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1 251,00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50,82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50,82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1 251,00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512,11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512,11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274 323,59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203 372,50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199 423,59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128 472,50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64,42%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312 726,14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342 726,14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242 522,79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70,76%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Ochotnicze straże pożarne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312 726,14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342 726,14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242 522,79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70,76%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31 120,00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5 333,30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98,76%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146 026,14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125 826,14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54 958,97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43,68%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7 227,85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34 800,26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96,67%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40 990,00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31 192,41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Obsługa długu publicznego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1 010 000,00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1 010 000,00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929 955,12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92,07%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75702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Obsługa papierów wartościowych, kredytów i pożyczek oraz innych zobowiązań jednostek samorządu terytorialnego zaliczanych do tytułu dłużnego – kredyty i pożyczki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929 955,12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929 955,12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75704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Rozliczenia z tytułu poręczeń i gwarancji udzielonych przez Skarb Państwa lub jednostkę samorządu terytorialnego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Wypłaty z tytułu krajowych poręczeń i gwarancji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237 000,00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237 000,00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75818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Rezerwy ogólne i celowe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Rezerwy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18 928 772,00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19 859 157,02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18 458 564,42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Szkoły podstawowe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12 178 079,00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13 090 330,78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12 040 058,50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663 280,00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465 643,86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70,20%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1 344 000,00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1 283 269,31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94 890,00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94 182,29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1 466 000,00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1 507 400,00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1 404 131,48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93,15%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162 496,67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121 212,18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20 380,00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396 332,00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295 290,90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74,51%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leków, wyrobów medycznych i produktów biobójczych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1 022,18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20 028,79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43,54%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540 108,00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466 876,79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215 689,12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8 259,50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488 824,00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610 024,00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363 382,26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z tytułu zakupu usług telekomunikacyjnych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14 488,41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obejmujących wykonanie ekspertyz, analiz i opinii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3 852,63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396 555,00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383 988,83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383 988,83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10 891,70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66,01%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9 480,37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81,73%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5 715 000,00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6 476 370,43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6 339 060,28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520 340,85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517 707,62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Oddziały przedszkolne w szkołach podstawowych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676 900,00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692 431,70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595 665,92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26 815,21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77 740,79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81,83%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7 945,81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8 510,00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7 380,49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86,73%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21 033,15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402 542,09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41 771,70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28 808,38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Przedszkola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2 211 450,00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2 342 222,92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2 197 732,20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93,83%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68 621,00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68 620,68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375 250,00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375 250,00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370 781,25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25 444,54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204 532,07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201 144,58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98,34%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18 200,64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86,67%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6 424,00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61 421,08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94,79%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leków, wyrobów medycznych i produktów biobójczych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239,90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44 179,00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44 179,00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32 753,19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103 683,57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przez jednostki samorządu terytorialnego od innych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233 618,33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z tytułu zakupu usług telekomunikacyjnych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3 380,04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obejmujących wykonanie ekspertyz, analiz i opinii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106,26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21,25%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104 213,28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104 213,28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Koszty postępowania sądowego i prokuratorskiego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2 332,00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4 142,00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63,72%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837 327,57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828 234,62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98,91%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71 053,24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Świetlice szkolne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127 974,00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127 267,00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125 719,65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7 364,40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17 532,25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5 674,00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5 674,00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5 674,00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88 556,03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6 593,00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6 592,97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Dowożenie uczniów do szkół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625 300,00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625 268,62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625 268,62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80146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Dokształcanie i doskonalenie nauczycieli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66 316,00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66 316,00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54 517,93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82,21%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64 816,00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64 816,00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54 517,93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84,11%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80148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Stołówki szkolne i przedszkolne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1 159 923,00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1 205 226,40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1 118 690,18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87,25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406 735,09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89,20%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24 212,65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78,87%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72 663,29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7 885,02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60,65%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5 940,00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4 640,37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583 887,11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1 353,00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16 923,00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17 226,40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17 226,40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80149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459 000,00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426 172,43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424 579,45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18 140,00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16 547,69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8 859,33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313 172,43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313 172,43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1 347 129,00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1 085 594,74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1 078 288,71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99,33%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7 094,48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58 414,99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184,50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68 129,00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68 129,00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68 129,00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nauczycieli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729 465,74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729 465,74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80153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58 565,04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58 313,31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579,83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577,35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57 985,21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57 735,96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102 001,00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139 730,01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139 729,95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2,37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237,55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związanych z pomocą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35 009,00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35 009,00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102 001,00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104 481,03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104 481,03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zdrowia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343 382,17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234 335,71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68,24%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Lecznictwo ambulatoryjne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53 620,00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78,85%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z budżetu dla samodzielnego publicznego zakładu opieki zdrowotnej utworzonego przez jednostkę samorządu terytorialnego.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53 620,00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85153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Zwalczanie narkomanii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33,33%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85154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Przeciwdziałanie alkoholizmowi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272 382,17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179 715,71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65,98%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51 731,28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Nagrody konkursowe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3 999,09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44 605,97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58 077,27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22 382,17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20 550,00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społeczna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1 582 415,00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1 677 865,00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1 424 351,63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Domy pomocy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352 930,64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przez jednostki samorządu terytorialnego od innych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352 930,64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Ośrodki wsparcia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12 100,00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przez jednostki samorządu terytorialnego od innych jednostek samorządu terytorialnego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Zadania w zakresie przeciwdziałania przemocy domowej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85,71%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28 750,00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22 350,00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16 245,56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72,69%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ubezpieczenie zdrowotne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28 750,00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22 350,00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16 245,56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72,69%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Zasiłki okresowe, celowe i pomoc w naturze oraz składki na ubezpieczenia emerytalne i rentowe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53 250,00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45 068,00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53 250,00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45 068,00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Dodatki mieszkaniowe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Zasiłki stałe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307 500,00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284 517,00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219 578,96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284 517,00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219 578,96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Ośrodki pomocy społecznej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636 903,00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748 119,00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737 175,78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98,54%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osobowe niezaliczone do wynagrodzeń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2 746,00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2 371,88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86,38%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499 835,00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499 273,32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36 398,00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31 060,75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85,34%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101 323,00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101 275,18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13 155,00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13 086,93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31,60%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6 944,31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5 759,43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zdrowotnych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42 055,17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41 960,44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Opłaty z tytułu zakupu usług telekomunikacyjnych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885,60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6 471,73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13 303,00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15 423,52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15 423,52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12 639,00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11 449,00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90,58%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85230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w zakresie dożywiania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38 600,00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47 440,00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40 018,20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47 440,00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40 018,20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7 334,49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7 334,49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związanych z pomocą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4 412,00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Edukacyjna opieka wychowawcza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47 500,00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127 500,00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98 770,00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materialna dla uczniów o charakterze socjalnym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77 820,00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Stypendia dla uczniów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77 820,00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85416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materialna dla uczniów o charakterze motywacyjnym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20 950,00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76,18%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Stypendia dla uczniów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4 228 628,00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5 088 741,15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5 009 185,62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Świadczenie wychowawcze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 odsetki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3 963 000,00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4 783 978,00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4 744 929,35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99,18%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130 425,00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91 648,65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3 464 050,00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4 201 578,50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4 201 578,50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84 492,00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94 569,46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94 569,46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5 834,40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5 834,40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327 248,96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327 248,96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2 454,51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2 454,51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828,14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828,14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7 901,96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7 901,96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Odsetki od dotacji oraz płatności: wykorzystanych niezgodnie z przeznaczeniem lub wykorzystanych z naruszeniem procedur, o których mowa w art. 184 ustawy, pobranych nienależnie lub  w nadmiernej wysokości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36,64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 odsetki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7 175,00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7 135,05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99,44%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318,67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84,41%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1 380,68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Karta Dużej Rodziny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513,99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10,34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10,33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6,32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6,32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Wspieranie rodziny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96 438,00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145 409,15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124 423,28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114 025,55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94 596,11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82,96%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6 120,00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5 579,53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17 961,46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99,79%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3 259,55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2 454,31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767,52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279,45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Rodziny zastępcze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61 814,73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61 814,73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77 840,00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77 504,27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ubezpieczenie zdrowotne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77 840,00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77 504,27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2 562 026,16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2 839 916,93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2 415 726,73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85,06%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ściekowa i ochrona wód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4 441,38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98,70%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4 441,38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98,70%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odpadami komunalnymi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1 515 812,16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70 817,43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1 002,51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12 159,12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1 759,57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1 617 782,00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1 611 273,60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1 427 350,13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Utrzymanie zieleni w miastach i gminach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54 289,36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139 289,36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109 365,67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78,52%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39 289,36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39 289,36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17 221,02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43,83%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92 144,65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powietrza atmosferycznego i klimatu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9 667,19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9 667,19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38,67%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Schroniska dla zwierząt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126 545,69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90,39%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30 895,69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95 650,00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Oświetlenie ulic, placów i dróg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521 736,80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474 105,15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382 172,52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80,61%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286 570,28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82,82%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119 736,80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119 736,80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87 727,15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73,27%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8 368,35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7 875,09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94,11%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i wydatki związane z gromadzeniem środków z opłat i kar za korzystanie ze środowiska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9 056,84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1 317,33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1 317,33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26,35%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4 056,84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90026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Pozostałe działania związane z gospodarką odpadami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51 029,83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51 029,83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152 000,00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225 965,58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215 374,96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53 738,04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93 903,88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15 897,94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2 300,65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12 477,04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27 765,58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27 589,41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2 468,00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98,72%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i ochrona dziedzictwa narodowego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947 672,04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1 332 040,39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1 137 298,85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85,38%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92109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Domy i ośrodki kultury, świetlice i kluby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832 247,04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1 208 615,39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1 019 021,28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podmiotowa z budżetu dla samorządowej instytucji kultury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903 500,00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763 227,15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45 953,52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140 052,47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159 370,82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121 831,94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76,45%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3 114,80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36 173,61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30 419,87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84,09%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66 894,57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60 420,96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54 474,00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90,16%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Biblioteki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115 425,00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115 425,00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112 377,57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podmiotowa z budżetu dla samorządowej instytucji kultury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115 425,00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115 425,00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112 377,57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zabytków i opieka nad zabytkami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5 900,00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fizyczna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421 000,00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492 000,00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436 927,69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Zadania w zakresie kultury fizycznej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248 400,00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248 331,60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z budżetu na finansowanie lub dofinansowanie zadań zleconych do realizacji stowarzyszeniom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167 000,00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Stypendia różne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81 400,00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81 331,60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243 600,00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188 596,09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77,42%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1 642,87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9,55%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10,50%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energii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14 171,96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remontowych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165 268,96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91,31%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5 412,30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38 000 274,73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44 090 877,82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40 030 848,03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90,79%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17" w:name="_Toc1425442383"/>
      <w:bookmarkStart w:id="118" w:name="_Toc217422047"/>
      <w:r>
        <w:t>Wykonanie wydatków majątkowych</w:t>
      </w:r>
      <w:bookmarkEnd w:id="117"/>
      <w:bookmarkEnd w:id="118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20</w:t>
      </w:r>
      <w:r>
        <w:fldChar w:fldCharType="end"/>
      </w:r>
      <w:r>
        <w:t>: Wykonanie wydatków majątkowych budżetu Gminy Przytyk za 2025 rok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355"/>
        <w:gridCol w:w="1033"/>
        <w:gridCol w:w="1033"/>
        <w:gridCol w:w="1033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2 955 263,16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3 010 263,16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3 006 627,00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Infrastruktura wodociągowa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2 955 263,16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2 986 263,16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2 982 627,00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955 263,16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986 263,16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982 627,00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Infrastruktura </w:t>
            </w:r>
            <w:proofErr w:type="spellStart"/>
            <w:r>
              <w:rPr>
                <w:b/>
                <w:bCs/>
                <w:sz w:val="15"/>
                <w:szCs w:val="15"/>
              </w:rPr>
              <w:t>sanitacyjna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Transport i łączność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1 705 578,80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1 337 800,00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1 267 516,23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publiczne gminne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1 705 578,80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1 057 800,00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1 001 126,23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1 705 578,80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1 057 800,00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1 001 126,23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94,64%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60017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Drogi wewnętrzne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266 390,00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266 390,00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95,14%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mieszkaniowa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408 789,41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668 149,41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581 792,05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87,08%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gruntami i nieruchomościami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408 789,41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668 149,41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581 792,05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87,08%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271 340,24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252 256,56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178 019,76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111 746,08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48 789,41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18 789,41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17 789,41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94,68%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majątkowe jednostek samorządu terytorialnego na spłatę zobowiązań zaliczanych do tytułu dłużnego – kredyty i pożyczki, o którym mowa w art. 72 ust. 1 pkt 2 ustawy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486 738,00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566 158,00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533 258,50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94,19%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gmin (miast i miast na prawach powiatu)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486 738,00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566 158,00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533 258,50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94,19%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67 158,00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557 158,00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524 402,50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94,12%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8 856,00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98,40%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Obrona narodowa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130 949,19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73 185,00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130 949,19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73 185,00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130 949,19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73 185,00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55,89%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Bezpieczeństwo publiczne i ochrona przeciwpożarowa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105 000,00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74 354,00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Komendy wojewódzkie Państwowej Straży Pożarnej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jednostek na państwowy fundusz celowy na finansowanie lub dofinansowanie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75412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Ochotnicze straże pożarne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24 354,00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24 354,00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44,28%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1 708 648,10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889 545,77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889 477,63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Szkoły podstawowe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196 600,00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196 531,86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196 600,00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196 531,86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Przedszkola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1 458 648,10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692 945,77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692 945,77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138 408,24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46 297,67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46 297,67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zdrowia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22 140,00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22 140,00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85121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Lecznictwo ambulatoryjne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22 140,00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22 140,00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298 596,24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System opieki nad dziećmi w wieku do lat 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298 596,24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33,49%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161 458,74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37 137,50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506 736,74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619 854,74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579 464,40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93,48%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ściekowa i ochrona wód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307 500,00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307 500,00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Oświetlenie ulic, placów i dróg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156 736,74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212 354,74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183 404,40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156 736,74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212 354,74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183 404,40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86,37%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90026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Pozostałe działania związane z gospodarką odpadami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88 560,00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88,56%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88 560,00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88,56%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i ochrona dziedzictwa narodowego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4 270 340,16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4 324 235,00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4 253 340,16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98,36%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92109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Domy i ośrodki kultury, świetlice i kluby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114 105,16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168 000,00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97 105,16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114 105,16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97 105,16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92120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zabytków i opieka nad zabytkami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4 156 235,00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fizyczna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7 458 900,00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3 711 450,00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3 711 450,00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7 458 900,00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3 711 450,00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3 711 450,00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1 878 900,00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921 450,00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921 450,00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19 631 994,37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15 684 141,51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15 092 604,97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96,23%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19" w:name="_Toc1888271234"/>
      <w:bookmarkStart w:id="120" w:name="_Toc1757706301"/>
      <w:r>
        <w:t>Realizacja zadań wieloletnich</w:t>
      </w:r>
      <w:bookmarkEnd w:id="119"/>
      <w:bookmarkEnd w:id="120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21</w:t>
      </w:r>
      <w:r>
        <w:fldChar w:fldCharType="end"/>
      </w:r>
      <w:r>
        <w:t xml:space="preserve">: Stopień </w:t>
      </w:r>
      <w:r w:rsidR="004E4DB1">
        <w:t>realizacji</w:t>
      </w:r>
      <w:r>
        <w:t xml:space="preserve"> zadań wieloletnich Gminy Przytyk za 2025 rok</w:t>
      </w:r>
    </w:p>
    <w:tbl>
      <w:tblPr>
        <w:tblStyle w:val="TabelaCurulis"/>
        <w:tblW w:w="4609" w:type="pct"/>
        <w:tblLook w:val="04A0" w:firstRow="1" w:lastRow="0" w:firstColumn="1" w:lastColumn="0" w:noHBand="0" w:noVBand="1"/>
      </w:tblPr>
      <w:tblGrid>
        <w:gridCol w:w="658"/>
        <w:gridCol w:w="4322"/>
        <w:gridCol w:w="577"/>
        <w:gridCol w:w="577"/>
        <w:gridCol w:w="1327"/>
        <w:gridCol w:w="1327"/>
        <w:gridCol w:w="1327"/>
        <w:gridCol w:w="1327"/>
        <w:gridCol w:w="1327"/>
        <w:gridCol w:w="1029"/>
      </w:tblGrid>
      <w:tr w:rsidR="004E4DB1" w:rsidTr="004E4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Lp.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Nazwa i cel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Łączne nakłady finansowe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Nakłady poniesione do 31.12.2024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373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156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Przedsięwzięcia razem</w:t>
            </w:r>
          </w:p>
        </w:tc>
        <w:tc>
          <w:tcPr>
            <w:tcW w:w="2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26 808 972,26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1 409 181,50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17 728 954,26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13 053 998,17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 w:rsidP="00745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12.779.947,43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 w:rsidP="00745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97,90%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1.a</w:t>
            </w:r>
          </w:p>
        </w:tc>
        <w:tc>
          <w:tcPr>
            <w:tcW w:w="156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 wydatki bieżące</w:t>
            </w: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890 780,00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210 764,50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197 170,00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209 850,00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209.373,28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99,77%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1.b</w:t>
            </w:r>
          </w:p>
        </w:tc>
        <w:tc>
          <w:tcPr>
            <w:tcW w:w="156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 wydatki majątkowe</w:t>
            </w: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25 918 192,26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1 198 417,00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17 531 784,26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12 844 148,17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12.570.574,15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97,87%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1.1</w:t>
            </w:r>
          </w:p>
        </w:tc>
        <w:tc>
          <w:tcPr>
            <w:tcW w:w="156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Wydatki na programy, projekty lub zadania związane z programami realizowanymi z udziałem środków, o których mowa w art. 5 ust. 1 pkt 2 i 3 ustawy z dnia 27 sierpnia 2009 r. o finansach publicznych (</w:t>
            </w:r>
            <w:proofErr w:type="spellStart"/>
            <w:r>
              <w:rPr>
                <w:b/>
                <w:bCs/>
                <w:sz w:val="15"/>
                <w:szCs w:val="15"/>
              </w:rPr>
              <w:t>Dz.U.Nr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157, poz. 1240 z </w:t>
            </w:r>
            <w:proofErr w:type="spellStart"/>
            <w:r>
              <w:rPr>
                <w:b/>
                <w:bCs/>
                <w:sz w:val="15"/>
                <w:szCs w:val="15"/>
              </w:rPr>
              <w:t>późn</w:t>
            </w:r>
            <w:proofErr w:type="spellEnd"/>
            <w:r>
              <w:rPr>
                <w:b/>
                <w:bCs/>
                <w:sz w:val="15"/>
                <w:szCs w:val="15"/>
              </w:rPr>
              <w:t>. zm.):</w:t>
            </w:r>
          </w:p>
        </w:tc>
        <w:tc>
          <w:tcPr>
            <w:tcW w:w="2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6 958 571,00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419 580,00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198 596,24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1.1.1</w:t>
            </w:r>
          </w:p>
        </w:tc>
        <w:tc>
          <w:tcPr>
            <w:tcW w:w="156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 wydatki bieżące</w:t>
            </w: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1.1.2</w:t>
            </w:r>
          </w:p>
        </w:tc>
        <w:tc>
          <w:tcPr>
            <w:tcW w:w="156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 wydatki majątkowe</w:t>
            </w: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6 958 571,00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419 580,00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198 596,24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1.1.2.1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Cyberbezpieczny</w:t>
            </w:r>
            <w:proofErr w:type="spellEnd"/>
            <w:r>
              <w:rPr>
                <w:sz w:val="15"/>
                <w:szCs w:val="15"/>
              </w:rPr>
              <w:t xml:space="preserve"> samorząd - poprawa bezpieczeństwa danych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1.1.2.2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Budowa Żłobka na terenie gminy Przytyk - zwiększenie dostępności do bazy usług dla malucha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6 538 991,00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198 596,24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1.2</w:t>
            </w:r>
          </w:p>
        </w:tc>
        <w:tc>
          <w:tcPr>
            <w:tcW w:w="156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Wydatki na programy, projekty lub zadania związane z umowami partnerstwa publiczno-prywatnego:</w:t>
            </w:r>
          </w:p>
        </w:tc>
        <w:tc>
          <w:tcPr>
            <w:tcW w:w="2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1.2.1</w:t>
            </w:r>
          </w:p>
        </w:tc>
        <w:tc>
          <w:tcPr>
            <w:tcW w:w="156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 wydatki bieżące</w:t>
            </w: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1.2.2</w:t>
            </w:r>
          </w:p>
        </w:tc>
        <w:tc>
          <w:tcPr>
            <w:tcW w:w="156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 wydatki majątkowe</w:t>
            </w: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1.3</w:t>
            </w:r>
          </w:p>
        </w:tc>
        <w:tc>
          <w:tcPr>
            <w:tcW w:w="156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Wydatki na programy, projekty lub zadania pozostałe (inne niż wymienione w pkt 1.1 i 1.2):</w:t>
            </w:r>
          </w:p>
        </w:tc>
        <w:tc>
          <w:tcPr>
            <w:tcW w:w="2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19 850 401,26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1 409 181,50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17 309 374,26</w:t>
            </w:r>
          </w:p>
        </w:tc>
        <w:tc>
          <w:tcPr>
            <w:tcW w:w="481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12 855 401,93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12.779.947,43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99,41%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1.3.1</w:t>
            </w:r>
          </w:p>
        </w:tc>
        <w:tc>
          <w:tcPr>
            <w:tcW w:w="156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 wydatki bieżące</w:t>
            </w: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890 780,00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210 764,50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197 170,00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209 850,00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209.373,28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99,77%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1.3.1.1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Odszkodowanie za działkę 13/4 obręb Wólka Domaniowska - zwiększenie majątku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2020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2028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7 000,00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7.000,00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1.3.1.2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Miejscowy plan zagospodarowania przestrzennego działki ewidencyjnej nr 54/1 w obrębie geodezyjnym Oblas w gminie Przytyk- część A i część B - poprawa zagospodarowania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24 784,50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2 418,50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2.398,50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99,19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1.3.1.3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Sporządzenie planu </w:t>
            </w:r>
            <w:proofErr w:type="spellStart"/>
            <w:r>
              <w:rPr>
                <w:sz w:val="15"/>
                <w:szCs w:val="15"/>
              </w:rPr>
              <w:t>gólnego</w:t>
            </w:r>
            <w:proofErr w:type="spellEnd"/>
            <w:r>
              <w:rPr>
                <w:sz w:val="15"/>
                <w:szCs w:val="15"/>
              </w:rPr>
              <w:t xml:space="preserve"> dla gminy Przytyk - poprawa zagospodarowania przestrzennego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31 488,00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31.488,00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100,0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1.3.1.4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Sporządzenie miejscowego planu zagospodarowania przestrzennego dla obrębu Sukowska Wola - poprawa ładu przestrzennego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79 950,00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31 980,00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47 970,00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35 977,50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35.977,50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1.3.1.5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Wynajem samochodu osobowego dla Gminy Przytyk - na potrzeby urzędu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54 000,00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53.543,28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99,15%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1.3.1.6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Opracowanie miejscowych planów zagospodarowania przestrzennego w miejscowościach znajdujących się na terenie Gminy Przytyk - poprawa ładu przestrzennego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394 830,00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78 966,00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78.966,00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1.3.1.7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Projekt założeń do planu zaopatrzenia w ciepło, energię elektryczną i paliwa gazowe dla Gminy Przytyk na lata 2025- 2040 - czyste powietrze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1.3.1.8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Program Ochrony środowiska dla Gminy Przytyk na lata 2025-2030 z perspektywą do 2032 - ochrona środowiska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1.3.2</w:t>
            </w:r>
          </w:p>
        </w:tc>
        <w:tc>
          <w:tcPr>
            <w:tcW w:w="156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 wydatki majątkowe</w:t>
            </w: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18 959 621,26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1 198 417,00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17 112 204,26</w:t>
            </w:r>
          </w:p>
        </w:tc>
        <w:tc>
          <w:tcPr>
            <w:tcW w:w="481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12 645 551,93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12.570.574,15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99,41%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Nieruchomość zabudowana w obrębie Wólka Domaniowska składająca się z działek 4/5, 5/5, 6/5, 13/3, 13/5 - zwiększenie zasobów nieruchomości Gminy Przytyk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2027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1 400 000,00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200 000,00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200.000,00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1.3.2.2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Skwer Doroty </w:t>
            </w:r>
            <w:proofErr w:type="spellStart"/>
            <w:r>
              <w:rPr>
                <w:sz w:val="15"/>
                <w:szCs w:val="15"/>
              </w:rPr>
              <w:t>Podlodowskiej</w:t>
            </w:r>
            <w:proofErr w:type="spellEnd"/>
            <w:r>
              <w:rPr>
                <w:sz w:val="15"/>
                <w:szCs w:val="15"/>
              </w:rPr>
              <w:t xml:space="preserve"> - rozwój kultury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7 458 900,00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7 458 900,00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3 711 450,00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3.711.450,00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1.3.2.3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Zmniejszenie strat oraz poprawa zaopatrzenia mieszkańców w wodę  - poprawa zaopatrzenia mieszkańców w wodę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2 986 263,16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2 955 263,16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2 986 263,16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2.982.627,00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99,88%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1.3.2.4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Nadbudowa części budynku Przedszkola - zwiększenie dostępności usług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1 458 648,10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1 458 648,10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692 945,77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692.945,77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1.3.2.5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Strategia rozwoju dla Miasta i Gminy Przytyk na lata 2024-2030 - strategia rozwoju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61 500,00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1.3.2.6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Projekt budynku świetlicy w miejscowości Kaszewska Wola - szerzenie kultury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68 000,00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68.000,00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1.3.2.7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Przebudowa zbiornika wodnego w miejscowości Goszczewice - poprawa gospodarki ściekowej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160 000,00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159.980,00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99,99%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1.3.2.8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Remont konserwatorski budynku kościoła p.w. Świętego Krzyża w Przytyku - dotacja na prace remontowo- konserwatorskie przy zabytku.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3 425 000,00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3 425 000,00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3 425 000,00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3.425.000,00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1.3.2.9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Prace remontowo-konserwatorskie w kościele pw. św. </w:t>
            </w:r>
            <w:proofErr w:type="spellStart"/>
            <w:r>
              <w:rPr>
                <w:sz w:val="15"/>
                <w:szCs w:val="15"/>
              </w:rPr>
              <w:t>Warzyńca</w:t>
            </w:r>
            <w:proofErr w:type="spellEnd"/>
            <w:r>
              <w:rPr>
                <w:sz w:val="15"/>
                <w:szCs w:val="15"/>
              </w:rPr>
              <w:t xml:space="preserve"> we Wrzosie - dotacja na prace remontowo- konserwatorskie przy zabytku.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694 950,00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347 475,00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347 475,00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347 475,00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347.475,00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1.3.2.10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Remont posadzki w kościele p.w. św. Marii Magdaleny we Wrzeszczowie - dotacja na prace remontowo- konserwatorskie przy zabytku.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383 760,00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383 760,00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383 760,00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383.760,00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1.3.2.11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Projekt parkingu przy budynku SPZOZ Przytyk w miejscowości </w:t>
            </w:r>
            <w:proofErr w:type="spellStart"/>
            <w:r>
              <w:rPr>
                <w:sz w:val="15"/>
                <w:szCs w:val="15"/>
              </w:rPr>
              <w:t>Podgajek</w:t>
            </w:r>
            <w:proofErr w:type="spellEnd"/>
            <w:r>
              <w:rPr>
                <w:sz w:val="15"/>
                <w:szCs w:val="15"/>
              </w:rPr>
              <w:t xml:space="preserve"> - poprawa bezpieczeństwa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22 140,00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22.140,00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1.3.2.12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Program funkcjonalno-użytkowy budowy żłobka  - zwiększenie dostępności w gminie miejsc opieki w żłobkach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100.000,00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1.3.2.13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Projekty dróg gminnych - poprawa bezpieczeństwa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63 100,00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57.810,00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91,62%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1.3.2.14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Poprawa efektywności energetycznej w budynkach użyteczności publicznej - poprawa środowiska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56 600,00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50 942,00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5 658,00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5 658,00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5.658,00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1.3.2.15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Opracowanie dokumentacji projektowej na budowę jazu w km. 64+220 rzeki Radomki - przeciwdziałanie suszy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2022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350 000,00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307 500,00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307.500,00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1.3.2.16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Projekt budowy sieci kanalizacji sanitarnej w obrębie </w:t>
            </w:r>
            <w:proofErr w:type="spellStart"/>
            <w:r>
              <w:rPr>
                <w:sz w:val="15"/>
                <w:szCs w:val="15"/>
              </w:rPr>
              <w:t>Podgajek</w:t>
            </w:r>
            <w:proofErr w:type="spellEnd"/>
            <w:r>
              <w:rPr>
                <w:sz w:val="15"/>
                <w:szCs w:val="15"/>
              </w:rPr>
              <w:t xml:space="preserve"> Zachodni Gmina Przytyk - poprawa stanu sieci kanalizacyjnej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1.3.2.17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Opracowanie dokumentacji projektowej na budowę ulic Brzozowej i Leśnej w Przytyku - poprawa </w:t>
            </w:r>
            <w:proofErr w:type="spellStart"/>
            <w:r>
              <w:rPr>
                <w:sz w:val="15"/>
                <w:szCs w:val="15"/>
              </w:rPr>
              <w:t>ionfrastruktury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1.3.2.18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Opracowanie dokumentacji projektowej na budowę ulicy Leśnej w Przytyku - poprawa </w:t>
            </w:r>
            <w:proofErr w:type="spellStart"/>
            <w:r>
              <w:rPr>
                <w:sz w:val="15"/>
                <w:szCs w:val="15"/>
              </w:rPr>
              <w:t>infratsruktury</w:t>
            </w:r>
            <w:proofErr w:type="spellEnd"/>
            <w:r>
              <w:rPr>
                <w:sz w:val="15"/>
                <w:szCs w:val="15"/>
              </w:rPr>
              <w:t xml:space="preserve"> drogowej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1.3.2.19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Strategia rozwoju dla Miasta i Gminy Przytyk na lata 2025-2034 - poprawa efektywności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61 500,00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61 500,00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30.750,00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1.3.2.20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  Opracowanie projektu przebudowy ul. Kasztanowej w miejscowości Oblas - poprawa bezpieczeństwa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36 100,00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23.789,38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65,90%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1.3.2.21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FS  Opracowanie dokumentacji projektowej drogi gminnej w miejscowości Mścichów - poprawa bezpieczeństwa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37 300,00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16.789,00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45,01%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1.3.2.22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Opracowanie planu na budowę i zagospodarowanie terenu przy projektowanym budynku żłobka w Przytyku - poprawa ładu przestrzennego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2026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22 000,00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</w:tr>
      <w:tr w:rsidR="004E4DB1" w:rsidTr="004E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1.3.2.23</w:t>
            </w:r>
          </w:p>
        </w:tc>
        <w:tc>
          <w:tcPr>
            <w:tcW w:w="156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Projekty </w:t>
            </w:r>
            <w:proofErr w:type="spellStart"/>
            <w:r>
              <w:rPr>
                <w:sz w:val="15"/>
                <w:szCs w:val="15"/>
              </w:rPr>
              <w:t>zagopodarowania</w:t>
            </w:r>
            <w:proofErr w:type="spellEnd"/>
            <w:r>
              <w:rPr>
                <w:sz w:val="15"/>
                <w:szCs w:val="15"/>
              </w:rPr>
              <w:t xml:space="preserve"> przestrzeni publicznej na działce 42/7 w miejscowości Przytyk - poprawa ładu przestrzennego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2025</w:t>
            </w:r>
          </w:p>
        </w:tc>
        <w:tc>
          <w:tcPr>
            <w:tcW w:w="2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2027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39 360,00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81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37 360,00</w:t>
            </w:r>
          </w:p>
        </w:tc>
        <w:tc>
          <w:tcPr>
            <w:tcW w:w="481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34.900,00</w:t>
            </w:r>
          </w:p>
        </w:tc>
        <w:tc>
          <w:tcPr>
            <w:tcW w:w="373" w:type="pct"/>
            <w:shd w:val="clear" w:color="auto" w:fill="auto"/>
          </w:tcPr>
          <w:p w:rsidR="004E4DB1" w:rsidRDefault="004E4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93,42%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21" w:name="_Toc2142219306"/>
      <w:bookmarkStart w:id="122" w:name="_Toc483049678"/>
      <w:r>
        <w:t>Zmiany w planie wydatków środków z art. 5 ust. 1 pkt 2 i 3</w:t>
      </w:r>
      <w:bookmarkEnd w:id="121"/>
      <w:bookmarkEnd w:id="122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22</w:t>
      </w:r>
      <w:r>
        <w:fldChar w:fldCharType="end"/>
      </w:r>
      <w:r>
        <w:t>: Zmiany w planie wydatków na realizację programów finansowanych z udziałem środków, o których mowa w art. 5 ust. 1 pkt 2 i 3 dokonywane w trakcie roku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504"/>
        <w:gridCol w:w="729"/>
        <w:gridCol w:w="745"/>
        <w:gridCol w:w="7539"/>
        <w:gridCol w:w="845"/>
        <w:gridCol w:w="958"/>
        <w:gridCol w:w="995"/>
        <w:gridCol w:w="845"/>
        <w:gridCol w:w="904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Dział</w:t>
            </w:r>
          </w:p>
        </w:tc>
        <w:tc>
          <w:tcPr>
            <w:tcW w:w="499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Rozdział</w:t>
            </w:r>
          </w:p>
        </w:tc>
        <w:tc>
          <w:tcPr>
            <w:tcW w:w="500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Paragraf</w:t>
            </w:r>
          </w:p>
        </w:tc>
        <w:tc>
          <w:tcPr>
            <w:tcW w:w="30000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Wyszczególnienie</w:t>
            </w:r>
          </w:p>
        </w:tc>
        <w:tc>
          <w:tcPr>
            <w:tcW w:w="500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Plan na 1.01.2025</w:t>
            </w:r>
          </w:p>
        </w:tc>
        <w:tc>
          <w:tcPr>
            <w:tcW w:w="1000" w:type="pct"/>
            <w:gridSpan w:val="2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Zmiany</w:t>
            </w:r>
          </w:p>
        </w:tc>
        <w:tc>
          <w:tcPr>
            <w:tcW w:w="500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Plan na 31.12.2025</w:t>
            </w:r>
          </w:p>
        </w:tc>
        <w:tc>
          <w:tcPr>
            <w:tcW w:w="500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Wykonanie na 31.12.2025</w:t>
            </w:r>
          </w:p>
        </w:tc>
        <w:tc>
          <w:tcPr>
            <w:tcW w:w="500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Wykonanie planu w %</w:t>
            </w:r>
          </w:p>
        </w:tc>
      </w:tr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vMerge/>
            <w:shd w:val="clear" w:color="auto" w:fill="3C3F49"/>
          </w:tcPr>
          <w:p w:rsidR="00F37C6F" w:rsidRDefault="00F37C6F">
            <w:pPr>
              <w:rPr>
                <w:color w:val="FFFFFF"/>
              </w:rPr>
            </w:pPr>
          </w:p>
        </w:tc>
        <w:tc>
          <w:tcPr>
            <w:tcW w:w="499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500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500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500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zwiększenia</w:t>
            </w:r>
          </w:p>
        </w:tc>
        <w:tc>
          <w:tcPr>
            <w:tcW w:w="500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5"/>
                <w:szCs w:val="15"/>
              </w:rPr>
            </w:pPr>
            <w:r>
              <w:rPr>
                <w:color w:val="FFFFFF"/>
                <w:sz w:val="15"/>
                <w:szCs w:val="15"/>
              </w:rPr>
              <w:t>zmniejszenia</w:t>
            </w:r>
          </w:p>
        </w:tc>
        <w:tc>
          <w:tcPr>
            <w:tcW w:w="500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500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500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49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4 840 303,00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4 840 303,00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9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01044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Infrastruktura </w:t>
            </w:r>
            <w:proofErr w:type="spellStart"/>
            <w:r>
              <w:rPr>
                <w:b/>
                <w:bCs/>
                <w:sz w:val="15"/>
                <w:szCs w:val="15"/>
              </w:rPr>
              <w:t>sanitacyjna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wsi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4 840 303,00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4 840 303,00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49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3 620 430,26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3 620 430,26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49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6059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1 219 872,74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1 219 872,74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</w:t>
            </w:r>
          </w:p>
        </w:tc>
        <w:tc>
          <w:tcPr>
            <w:tcW w:w="49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mieszkaniowa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178 019,76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178 019,76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111 746,08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9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70005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gruntami i nieruchomościami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178 019,76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178 019,76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111 746,08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49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178 019,76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178 019,76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111 746,08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62,77%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49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419 580,00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419 580,00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9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75023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gmin (miast i miast na prawach powiatu)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419 580,00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419 580,00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49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419 580,00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49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1 698 226,56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1 499 630,32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198 596,24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9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85516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System opieki nad dziećmi w wieku do lat 3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1 698 226,56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1 499 630,32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198 596,24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50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49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6057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1 380 672,00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1 219 213,26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161 458,74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49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6059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inwestycyjne jednostek budżetowych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317 554,56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280 417,06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37 137,50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50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99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419 580,00</w:t>
            </w:r>
          </w:p>
        </w:tc>
        <w:tc>
          <w:tcPr>
            <w:tcW w:w="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6 716 549,32</w:t>
            </w:r>
          </w:p>
        </w:tc>
        <w:tc>
          <w:tcPr>
            <w:tcW w:w="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6 759 513,32</w:t>
            </w:r>
          </w:p>
        </w:tc>
        <w:tc>
          <w:tcPr>
            <w:tcW w:w="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376 616,00</w:t>
            </w:r>
          </w:p>
        </w:tc>
        <w:tc>
          <w:tcPr>
            <w:tcW w:w="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111 746,08</w:t>
            </w:r>
          </w:p>
        </w:tc>
        <w:tc>
          <w:tcPr>
            <w:tcW w:w="50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29,67%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23" w:name="_Toc1856178829"/>
      <w:bookmarkStart w:id="124" w:name="_Toc1829020820"/>
      <w:r>
        <w:t>Wykonanie dotacji na zadania zlecone</w:t>
      </w:r>
      <w:bookmarkEnd w:id="123"/>
      <w:bookmarkEnd w:id="124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23</w:t>
      </w:r>
      <w:r>
        <w:fldChar w:fldCharType="end"/>
      </w:r>
      <w:r>
        <w:t>: Wykonanie dotacji związanych z realizacją zadań z zakresu administracji rządowej oraz innych zadań zleconych jednostkom samorządu terytorialnego ustawami Gminy Przytyk za 2025 rok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728"/>
        <w:gridCol w:w="729"/>
        <w:gridCol w:w="745"/>
        <w:gridCol w:w="5014"/>
        <w:gridCol w:w="958"/>
        <w:gridCol w:w="958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963 326,43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963 326,42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01095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963 326,42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963 326,43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963 326,42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131 308,39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126 734,00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75011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wojewódzkie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131 308,39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126 734,00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131 308,39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126 734,00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84 525,00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84 524,99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75101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1 505,00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75107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Wybory Prezydenta Rzeczypospolitej Polskiej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83 020,00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83 019,99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83 020,00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83 019,99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Obrona narodowa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75224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Kwalifikacja wojskowa.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863,11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863,11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58 565,04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58 313,31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80153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58 565,04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58 313,31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58 565,04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58 313,31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społeczna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15 459,00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15 454,49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85219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Ośrodki pomocy społecznej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8 120,00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8 120,00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8 120,00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8 120,00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85295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7 339,00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7 334,49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7 339,00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7 334,49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4 724 632,00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4 724 127,27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85502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4 646 278,00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4 646 109,01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4 644 278,00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4 644 109,01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2060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zadania bieżące z zakresu administracji rządowej zlecone</w:t>
            </w:r>
          </w:p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gminom (związkom gmin, związkom powiatowo-gminnym), związane z realizacją świadczenia wychowawczego</w:t>
            </w:r>
          </w:p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stanowiącego pomoc państwa w wychowywaniu dzieci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Karta Dużej Rodziny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514,00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513,99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514,00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513,99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77 840,00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77 504,27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77 840,00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77 504,27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5 978 678,97</w:t>
            </w: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5 973 343,59</w:t>
            </w:r>
          </w:p>
        </w:tc>
        <w:tc>
          <w:tcPr>
            <w:tcW w:w="71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99,91%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1906" w:h="16838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25" w:name="_Toc1638090611"/>
      <w:bookmarkStart w:id="126" w:name="_Toc1821375973"/>
      <w:r>
        <w:t>Wykonanie wydatków na zadania zlecone</w:t>
      </w:r>
      <w:bookmarkEnd w:id="125"/>
      <w:bookmarkEnd w:id="126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24</w:t>
      </w:r>
      <w:r>
        <w:fldChar w:fldCharType="end"/>
      </w:r>
      <w:r>
        <w:t>: Wykonanie wydatków związanych z realizacją zadań z zakresu administracji rządowej oraz innych zadań zleconych jednostkom samorządu terytorialnego ustawami Gminy Przytyk za 2025 rok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728"/>
        <w:gridCol w:w="729"/>
        <w:gridCol w:w="745"/>
        <w:gridCol w:w="5014"/>
        <w:gridCol w:w="958"/>
        <w:gridCol w:w="958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963 326,43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963 326,42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01095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963 326,42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15 822,36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15 822,36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2 678,73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2 678,73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387,66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387,65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opłaty i składki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944 437,68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944 437,68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131 308,39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126 734,00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75011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wojewódzkie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131 308,39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126 734,00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96,52%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101 539,00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97 781,00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96,30%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9 000,00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17 911,00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17 201,51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2 858,39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2 751,49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96,26%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 oraz sądownictwa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84 525,00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84 524,99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75101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naczelnych organów władzy państwowej, kontroli i ochrony prawa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1 505,00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1 260,70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1 260,70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213,42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213,42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30,88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30,88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75107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Wybory Prezydenta Rzeczypospolitej Polskiej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83 020,00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83 019,99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3030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Różne wydatki na rzecz osób fizycznych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49 000,00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49 000,00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3 144,42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3 144,42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365,12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365,12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20 973,02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20 973,02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6 056,53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6 056,53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3 480,91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3 480,90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Obrona narodowa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75224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Kwalifikacja wojskowa.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863,11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300,18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300,18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50,82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50,82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512,11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512,11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58 565,04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58 313,31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80153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58 565,04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58 313,31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579,83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577,35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4240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dydaktycznych i książek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57 985,21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57 735,96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społeczna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15 459,00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15 454,49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85219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Ośrodki pomocy społecznej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8 120,00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8 120,00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8 000,00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85295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7 339,00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7 334,49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7 339,00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7 334,49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4 724 632,00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4 724 127,27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99,99%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85502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4 646 278,00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4 646 109,01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Świadczenia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4 201 578,50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4 201 578,50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94 569,46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94 569,46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5 834,40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5 834,40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327 248,96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327 248,96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2 454,51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2 454,51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828,14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828,14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7 901,96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7 901,96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318,67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269,00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84,41%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1 500,00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1 380,68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92,05%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Karta Dużej Rodziny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514,00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513,99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421,73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421,73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75,61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75,61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10,34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10,33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6,32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6,32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85513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77 840,00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77 504,27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4130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ubezpieczenie zdrowotne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77 840,00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77 504,27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99,57%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5 978 678,97</w:t>
            </w: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5 973 343,59</w:t>
            </w:r>
          </w:p>
        </w:tc>
        <w:tc>
          <w:tcPr>
            <w:tcW w:w="71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99,91%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1906" w:h="16838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27" w:name="_Toc317881744"/>
      <w:bookmarkStart w:id="128" w:name="_Toc1179612055"/>
      <w:r>
        <w:t>Wykonanie dochodów związanych z realizacją zadań z zakresu administracji rządowej</w:t>
      </w:r>
      <w:bookmarkEnd w:id="127"/>
      <w:bookmarkEnd w:id="128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25</w:t>
      </w:r>
      <w:r>
        <w:fldChar w:fldCharType="end"/>
      </w:r>
      <w:r>
        <w:t>: Informacja z wykonania planu dochodów związanych z realizacją zadań z zakresu administracji rządowej oraz innych zadań zleconych jednostkom samorządu terytorialnego ustawami w 2025 roku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7893"/>
        <w:gridCol w:w="845"/>
        <w:gridCol w:w="904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Administracja publiczna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434,00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75011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Urzędy wojewódzkie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434,00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434,00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Rodzina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1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37 979,26</w:t>
            </w:r>
          </w:p>
        </w:tc>
        <w:tc>
          <w:tcPr>
            <w:tcW w:w="71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85502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37 915,26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0920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pozostałych odsetek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17 467,65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20 447,61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0980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tytułu zwrotów wypłaconych świadczeń z funduszu alimentacyjnego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85503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Karta Dużej Rodziny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1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64,00</w:t>
            </w:r>
          </w:p>
        </w:tc>
        <w:tc>
          <w:tcPr>
            <w:tcW w:w="71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0970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dochodów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71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64,00</w:t>
            </w:r>
          </w:p>
        </w:tc>
        <w:tc>
          <w:tcPr>
            <w:tcW w:w="71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0,00</w:t>
            </w:r>
          </w:p>
        </w:tc>
        <w:tc>
          <w:tcPr>
            <w:tcW w:w="71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38 413,26</w:t>
            </w:r>
          </w:p>
        </w:tc>
        <w:tc>
          <w:tcPr>
            <w:tcW w:w="71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-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29" w:name="_Toc1445348680"/>
      <w:bookmarkStart w:id="130" w:name="_Toc317070111"/>
      <w:r>
        <w:t>Wykonanie dochodów i wydatków za gospodarowanie odpadami komunalnymi</w:t>
      </w:r>
      <w:bookmarkEnd w:id="129"/>
      <w:bookmarkEnd w:id="130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26</w:t>
      </w:r>
      <w:r>
        <w:fldChar w:fldCharType="end"/>
      </w:r>
      <w:r>
        <w:t>: Wykonanie planu dochodów z opłat za gospodarowanie odpadami komunalnymi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926"/>
        <w:gridCol w:w="926"/>
        <w:gridCol w:w="927"/>
        <w:gridCol w:w="8411"/>
        <w:gridCol w:w="958"/>
        <w:gridCol w:w="958"/>
        <w:gridCol w:w="958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1 385 978,45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odpadami komunalnymi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1 385 978,45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1 385 978,45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81,53%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1 385 978,45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81,53%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27</w:t>
      </w:r>
      <w:r>
        <w:fldChar w:fldCharType="end"/>
      </w:r>
      <w:r>
        <w:t>: Wykonanie planu wydatków związanych z funkcjonowaniem systemu gospodarowania odpadami komunalnymi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926"/>
        <w:gridCol w:w="926"/>
        <w:gridCol w:w="927"/>
        <w:gridCol w:w="8411"/>
        <w:gridCol w:w="958"/>
        <w:gridCol w:w="958"/>
        <w:gridCol w:w="958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1 515 812,16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90002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odpadami komunalnymi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1 515 812,16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89,17%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osobowe pracowników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70 900,00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70 817,43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99,88%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Dodatkowe wynagrodzenie roczne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1 003,00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1 002,51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99,95%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ubezpieczenia społeczne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12 200,00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12 159,12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99,66%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Składki na Fundusz Pracy oraz Fundusz Solidarnościowy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1 800,00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1 759,57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97,75%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1 617 782,00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1 611 273,60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1 427 350,13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88,59%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Odpisy na zakładowy fundusz świadczeń socjalnych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2 418,00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2 723,40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Wpłaty na PPK finansowane przez podmiot zatrudniający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1 700 000,00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1 515 812,16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89,17%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Nagwek2"/>
        <w:jc w:val="both"/>
      </w:pPr>
      <w:bookmarkStart w:id="131" w:name="_Toc1748211256"/>
      <w:bookmarkStart w:id="132" w:name="_Toc1610111425"/>
      <w:r>
        <w:t>Wykonanie Gminnego Programu Profilaktyki i Rozwiązywania Problemów Alkoholowych oraz Przeciwdziałania Narkomanii</w:t>
      </w:r>
      <w:bookmarkEnd w:id="131"/>
      <w:bookmarkEnd w:id="132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28</w:t>
      </w:r>
      <w:r>
        <w:fldChar w:fldCharType="end"/>
      </w:r>
      <w:r>
        <w:t>: Wykonanie planu dochodów na realizację Gminnego Programu Profilaktyki i Rozwiązywania Problemów Alkoholowych oraz Przeciwdziałania Narkomanii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996"/>
        <w:gridCol w:w="996"/>
        <w:gridCol w:w="997"/>
        <w:gridCol w:w="8481"/>
        <w:gridCol w:w="845"/>
        <w:gridCol w:w="845"/>
        <w:gridCol w:w="904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159 956,59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75618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z innych opłat stanowiących dochody jednostek samorządu terytorialnego na podstawie ustaw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159 956,59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95,78%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0270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części opłaty za zezwolenie na sprzedaż napojów alkoholowych w obrocie hurtowym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30 551,78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0480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opłat za zezwolenia na sprzedaż napojów alkoholowych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129 404,81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95,86%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159 956,59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95,78%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Tabela </w:t>
      </w:r>
      <w:r w:rsidR="003B59F1">
        <w:t>29</w:t>
      </w:r>
      <w:r>
        <w:t>: Wykonanie planu wydatków na realizację Gminnego Programu Profilaktyki i Rozwiązywania Problemów Alkoholowych oraz Przeciwdziałania Narkomanii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996"/>
        <w:gridCol w:w="996"/>
        <w:gridCol w:w="997"/>
        <w:gridCol w:w="8481"/>
        <w:gridCol w:w="845"/>
        <w:gridCol w:w="845"/>
        <w:gridCol w:w="904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Ochrona zdrowia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275 382,17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180 715,71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65,62%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85153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Zwalczanie narkomanii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33,33%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85154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Przeciwdziałanie alkoholizmowi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164 000,00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272 382,17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179 715,71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65,98%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Wynagrodzenia bezosobowe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51 731,28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50,22%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Nagrody konkursowe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3 999,09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79,98%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44 605,97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61,10%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4220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środków żywności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58 077,27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96,80%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Podróże służbowe krajowe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752,10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Szkolenia pracowników niebędących członkami korpusu służby cywilnej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22 382,17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20 550,00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91,81%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167 000,00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275 382,17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180 715,71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65,62%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33" w:name="_Toc1967426690"/>
      <w:bookmarkStart w:id="134" w:name="_Toc644498783"/>
      <w:r>
        <w:t>Wykonanie dotacji udzielanych z budżetu Miasta i Gminy</w:t>
      </w:r>
      <w:bookmarkEnd w:id="133"/>
      <w:bookmarkEnd w:id="134"/>
    </w:p>
    <w:p w:rsidR="00F37C6F" w:rsidRDefault="00B81290">
      <w:pPr>
        <w:pStyle w:val="Legenda"/>
        <w:keepNext/>
        <w:jc w:val="both"/>
      </w:pPr>
      <w:r>
        <w:t>Tabela</w:t>
      </w:r>
      <w:r w:rsidR="00136107">
        <w:t>30</w:t>
      </w:r>
      <w:r>
        <w:t>: Wykonanie planu dotacji udzielanych z budżetu Miasta i Gminy dla jednostek sektora finansów publicznych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393"/>
        <w:gridCol w:w="543"/>
        <w:gridCol w:w="554"/>
        <w:gridCol w:w="7171"/>
        <w:gridCol w:w="620"/>
        <w:gridCol w:w="695"/>
        <w:gridCol w:w="660"/>
        <w:gridCol w:w="570"/>
        <w:gridCol w:w="620"/>
        <w:gridCol w:w="660"/>
        <w:gridCol w:w="570"/>
        <w:gridCol w:w="620"/>
        <w:gridCol w:w="660"/>
        <w:gridCol w:w="632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Dział</w:t>
            </w:r>
          </w:p>
        </w:tc>
        <w:tc>
          <w:tcPr>
            <w:tcW w:w="354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Rozdział</w:t>
            </w:r>
          </w:p>
        </w:tc>
        <w:tc>
          <w:tcPr>
            <w:tcW w:w="356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Paragraf</w:t>
            </w:r>
          </w:p>
        </w:tc>
        <w:tc>
          <w:tcPr>
            <w:tcW w:w="30000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Wyszczególnienie</w:t>
            </w:r>
          </w:p>
        </w:tc>
        <w:tc>
          <w:tcPr>
            <w:tcW w:w="3578" w:type="pct"/>
            <w:gridSpan w:val="10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Dotacje dla jednostek sektora finansów publicznych</w:t>
            </w:r>
          </w:p>
        </w:tc>
      </w:tr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vMerge/>
            <w:shd w:val="clear" w:color="auto" w:fill="3C3F49"/>
          </w:tcPr>
          <w:p w:rsidR="00F37C6F" w:rsidRDefault="00F37C6F">
            <w:pPr>
              <w:rPr>
                <w:color w:val="FFFFFF"/>
              </w:rPr>
            </w:pPr>
          </w:p>
        </w:tc>
        <w:tc>
          <w:tcPr>
            <w:tcW w:w="354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6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6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1071" w:type="pct"/>
            <w:gridSpan w:val="3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podmiotowe</w:t>
            </w:r>
          </w:p>
        </w:tc>
        <w:tc>
          <w:tcPr>
            <w:tcW w:w="1071" w:type="pct"/>
            <w:gridSpan w:val="3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przedmiotowe</w:t>
            </w:r>
          </w:p>
        </w:tc>
        <w:tc>
          <w:tcPr>
            <w:tcW w:w="1071" w:type="pct"/>
            <w:gridSpan w:val="3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celowe</w:t>
            </w:r>
          </w:p>
        </w:tc>
        <w:tc>
          <w:tcPr>
            <w:tcW w:w="364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wykonanie planu w %</w:t>
            </w:r>
          </w:p>
        </w:tc>
      </w:tr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vMerge/>
            <w:shd w:val="clear" w:color="auto" w:fill="3C3F49"/>
          </w:tcPr>
          <w:p w:rsidR="00F37C6F" w:rsidRDefault="00F37C6F">
            <w:pPr>
              <w:rPr>
                <w:color w:val="FFFFFF"/>
              </w:rPr>
            </w:pPr>
          </w:p>
        </w:tc>
        <w:tc>
          <w:tcPr>
            <w:tcW w:w="354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6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6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1.01.2025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Wykonanie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1.01.2025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Wykonanie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1.01.2025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Wykonanie na 31.12.2025</w:t>
            </w:r>
          </w:p>
        </w:tc>
        <w:tc>
          <w:tcPr>
            <w:tcW w:w="364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600</w:t>
            </w:r>
          </w:p>
        </w:tc>
        <w:tc>
          <w:tcPr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Transport i łączność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694 000,00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694 000,00</w:t>
            </w:r>
          </w:p>
        </w:tc>
        <w:tc>
          <w:tcPr>
            <w:tcW w:w="36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60014</w:t>
            </w: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Drogi publiczne powiatowe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694 000,00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694 000,00</w:t>
            </w:r>
          </w:p>
        </w:tc>
        <w:tc>
          <w:tcPr>
            <w:tcW w:w="36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0"/>
                <w:szCs w:val="10"/>
              </w:rPr>
            </w:pPr>
          </w:p>
        </w:tc>
        <w:tc>
          <w:tcPr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2710</w:t>
            </w: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Dotacja celowa na pomoc finansową udzielaną między jednostkami samorządu terytorialnego na dofinansowanie własnych zadań bieżących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694 000,00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694 000,00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851</w:t>
            </w:r>
          </w:p>
        </w:tc>
        <w:tc>
          <w:tcPr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Ochrona zdrowia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68 000,00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53 620,00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6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78,85%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85121</w:t>
            </w: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Lecznictwo ambulatoryjne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68 000,00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53 620,00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6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78,85%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0"/>
                <w:szCs w:val="10"/>
              </w:rPr>
            </w:pPr>
          </w:p>
        </w:tc>
        <w:tc>
          <w:tcPr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2560</w:t>
            </w: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Dotacja z budżetu dla samodzielnego publicznego zakładu opieki zdrowotnej utworzonego przez jednostkę samorządu terytorialnego.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68 000,00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53 620,00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78,85%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921</w:t>
            </w:r>
          </w:p>
        </w:tc>
        <w:tc>
          <w:tcPr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Kultura i ochrona dziedzictwa narodowego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698 925,00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1 018 925,00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875 604,72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6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85,93%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92109</w:t>
            </w: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Domy i ośrodki kultury, świetlice i kluby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583 500,00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903 500,00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763 227,15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6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84,47%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0"/>
                <w:szCs w:val="10"/>
              </w:rPr>
            </w:pPr>
          </w:p>
        </w:tc>
        <w:tc>
          <w:tcPr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2480</w:t>
            </w: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Dotacja podmiotowa z budżetu dla samorządowej instytucji kultury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583 500,00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903 500,00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763 227,15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84,47%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92116</w:t>
            </w: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Biblioteki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115 425,00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115 425,00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112 377,57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6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97,36%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0"/>
                <w:szCs w:val="10"/>
              </w:rPr>
            </w:pPr>
          </w:p>
        </w:tc>
        <w:tc>
          <w:tcPr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2480</w:t>
            </w: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Dotacja podmiotowa z budżetu dla samorządowej instytucji kultury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115 425,00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115 425,00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112 377,57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97,36%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5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Razem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698 925,00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1 086 925,00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929 224,72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694 000,00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694 000,00</w:t>
            </w:r>
          </w:p>
        </w:tc>
        <w:tc>
          <w:tcPr>
            <w:tcW w:w="36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85,49%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Tabela </w:t>
      </w:r>
      <w:r w:rsidR="00136107">
        <w:t xml:space="preserve">31 </w:t>
      </w:r>
      <w:r>
        <w:t xml:space="preserve"> Wykonanie planu dotacji udzielanych z budżetu Miasta i Gminy dla jednostek spoza sektora finansów publicznych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393"/>
        <w:gridCol w:w="543"/>
        <w:gridCol w:w="554"/>
        <w:gridCol w:w="7061"/>
        <w:gridCol w:w="570"/>
        <w:gridCol w:w="620"/>
        <w:gridCol w:w="660"/>
        <w:gridCol w:w="570"/>
        <w:gridCol w:w="620"/>
        <w:gridCol w:w="660"/>
        <w:gridCol w:w="695"/>
        <w:gridCol w:w="695"/>
        <w:gridCol w:w="695"/>
        <w:gridCol w:w="632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Dział</w:t>
            </w:r>
          </w:p>
        </w:tc>
        <w:tc>
          <w:tcPr>
            <w:tcW w:w="354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Rozdział</w:t>
            </w:r>
          </w:p>
        </w:tc>
        <w:tc>
          <w:tcPr>
            <w:tcW w:w="356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Paragraf</w:t>
            </w:r>
          </w:p>
        </w:tc>
        <w:tc>
          <w:tcPr>
            <w:tcW w:w="30000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Wyszczególnienie</w:t>
            </w:r>
          </w:p>
        </w:tc>
        <w:tc>
          <w:tcPr>
            <w:tcW w:w="3578" w:type="pct"/>
            <w:gridSpan w:val="10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Dotacje dla jednostek spoza sektora finansów publicznych</w:t>
            </w:r>
          </w:p>
        </w:tc>
      </w:tr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vMerge/>
            <w:shd w:val="clear" w:color="auto" w:fill="3C3F49"/>
          </w:tcPr>
          <w:p w:rsidR="00F37C6F" w:rsidRDefault="00F37C6F">
            <w:pPr>
              <w:rPr>
                <w:color w:val="FFFFFF"/>
              </w:rPr>
            </w:pPr>
          </w:p>
        </w:tc>
        <w:tc>
          <w:tcPr>
            <w:tcW w:w="354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6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6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1071" w:type="pct"/>
            <w:gridSpan w:val="3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podmiotowe</w:t>
            </w:r>
          </w:p>
        </w:tc>
        <w:tc>
          <w:tcPr>
            <w:tcW w:w="1071" w:type="pct"/>
            <w:gridSpan w:val="3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przedmiotowe</w:t>
            </w:r>
          </w:p>
        </w:tc>
        <w:tc>
          <w:tcPr>
            <w:tcW w:w="1071" w:type="pct"/>
            <w:gridSpan w:val="3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celowe</w:t>
            </w:r>
          </w:p>
        </w:tc>
        <w:tc>
          <w:tcPr>
            <w:tcW w:w="364" w:type="pct"/>
            <w:vMerge w:val="restar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wykonanie planu w %</w:t>
            </w:r>
          </w:p>
        </w:tc>
      </w:tr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vMerge/>
            <w:shd w:val="clear" w:color="auto" w:fill="3C3F49"/>
          </w:tcPr>
          <w:p w:rsidR="00F37C6F" w:rsidRDefault="00F37C6F">
            <w:pPr>
              <w:rPr>
                <w:color w:val="FFFFFF"/>
              </w:rPr>
            </w:pPr>
          </w:p>
        </w:tc>
        <w:tc>
          <w:tcPr>
            <w:tcW w:w="354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6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6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1.01.2025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Wykonanie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1.01.2025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Wykonanie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1.01.2025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Plan na 31.12.2025</w:t>
            </w:r>
          </w:p>
        </w:tc>
        <w:tc>
          <w:tcPr>
            <w:tcW w:w="357" w:type="pct"/>
            <w:shd w:val="clear" w:color="auto" w:fill="3C3F49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10"/>
                <w:szCs w:val="10"/>
              </w:rPr>
            </w:pPr>
            <w:r>
              <w:rPr>
                <w:color w:val="FFFFFF"/>
                <w:sz w:val="10"/>
                <w:szCs w:val="10"/>
              </w:rPr>
              <w:t>Wykonanie na 31.12.2025</w:t>
            </w:r>
          </w:p>
        </w:tc>
        <w:tc>
          <w:tcPr>
            <w:tcW w:w="364" w:type="pct"/>
            <w:vMerge/>
            <w:shd w:val="clear" w:color="auto" w:fill="3C3F49"/>
          </w:tcPr>
          <w:p w:rsidR="00F37C6F" w:rsidRDefault="00F37C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921</w:t>
            </w:r>
          </w:p>
        </w:tc>
        <w:tc>
          <w:tcPr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Kultura i ochrona dziedzictwa narodowego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4 156 235,00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4 156 235,00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4 156 235,00</w:t>
            </w:r>
          </w:p>
        </w:tc>
        <w:tc>
          <w:tcPr>
            <w:tcW w:w="36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92120</w:t>
            </w: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Ochrona zabytków i opieka nad zabytkami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4 156 235,00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4 156 235,00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4 156 235,00</w:t>
            </w:r>
          </w:p>
        </w:tc>
        <w:tc>
          <w:tcPr>
            <w:tcW w:w="36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0"/>
                <w:szCs w:val="10"/>
              </w:rPr>
            </w:pPr>
          </w:p>
        </w:tc>
        <w:tc>
          <w:tcPr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6570</w:t>
            </w: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4 156 235,00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4 156 235,00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4 156 235,00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926</w:t>
            </w:r>
          </w:p>
        </w:tc>
        <w:tc>
          <w:tcPr>
            <w:tcW w:w="35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Kultura fizyczna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167 000,00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167 000,00</w:t>
            </w:r>
          </w:p>
        </w:tc>
        <w:tc>
          <w:tcPr>
            <w:tcW w:w="357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167 000,00</w:t>
            </w:r>
          </w:p>
        </w:tc>
        <w:tc>
          <w:tcPr>
            <w:tcW w:w="364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92605</w:t>
            </w: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Zadania w zakresie kultury fizycznej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-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167 000,00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167 000,00</w:t>
            </w:r>
          </w:p>
        </w:tc>
        <w:tc>
          <w:tcPr>
            <w:tcW w:w="357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167 000,00</w:t>
            </w:r>
          </w:p>
        </w:tc>
        <w:tc>
          <w:tcPr>
            <w:tcW w:w="364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0"/>
                <w:szCs w:val="10"/>
              </w:rPr>
            </w:pPr>
          </w:p>
        </w:tc>
        <w:tc>
          <w:tcPr>
            <w:tcW w:w="35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2820</w:t>
            </w:r>
          </w:p>
        </w:tc>
        <w:tc>
          <w:tcPr>
            <w:tcW w:w="356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Dotacja celowa z budżetu na finansowanie lub dofinansowanie zadań zleconych do realizacji stowarzyszeniom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167 000,00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167 000,00</w:t>
            </w:r>
          </w:p>
        </w:tc>
        <w:tc>
          <w:tcPr>
            <w:tcW w:w="357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167 000,00</w:t>
            </w:r>
          </w:p>
        </w:tc>
        <w:tc>
          <w:tcPr>
            <w:tcW w:w="364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5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56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Razem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4 323 235,00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4 323 235,00</w:t>
            </w:r>
          </w:p>
        </w:tc>
        <w:tc>
          <w:tcPr>
            <w:tcW w:w="357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4 323 235,00</w:t>
            </w:r>
          </w:p>
        </w:tc>
        <w:tc>
          <w:tcPr>
            <w:tcW w:w="364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-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35" w:name="_Toc1356261548"/>
      <w:bookmarkStart w:id="136" w:name="_Toc988562053"/>
      <w:r>
        <w:t>Wykonanie dochodów i wydatków związanych z gromadzeniem środków z opłat i kar za korzystanie ze środowiska</w:t>
      </w:r>
      <w:bookmarkEnd w:id="135"/>
      <w:bookmarkEnd w:id="136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3</w:t>
      </w:r>
      <w:r>
        <w:fldChar w:fldCharType="end"/>
      </w:r>
      <w:r w:rsidR="00136107">
        <w:t>2</w:t>
      </w:r>
      <w:r>
        <w:t>: Wykonanie planu dochodów związanych z gromadzeniem środków z opłat i kar za korzystanie ze środowiska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1015"/>
        <w:gridCol w:w="1015"/>
        <w:gridCol w:w="1015"/>
        <w:gridCol w:w="8500"/>
        <w:gridCol w:w="770"/>
        <w:gridCol w:w="845"/>
        <w:gridCol w:w="904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3 292,16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109,74%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90019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Wpływy i wydatki związane z gromadzeniem środków z opłat i kar za korzystanie ze środowiska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3 292,16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109,74%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0690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Wpływy z różnych opłat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3 292,16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109,74%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3 000,00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3 292,16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109,74%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>Tabela</w:t>
      </w:r>
      <w:r w:rsidR="003B59F1">
        <w:t xml:space="preserve"> 33</w:t>
      </w:r>
      <w:r>
        <w:t>: Wykonanie planu wydatków związanych z gromadzeniem środków z opłat i kar za korzystanie ze środowiska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925"/>
        <w:gridCol w:w="925"/>
        <w:gridCol w:w="928"/>
        <w:gridCol w:w="8412"/>
        <w:gridCol w:w="958"/>
        <w:gridCol w:w="958"/>
        <w:gridCol w:w="958"/>
        <w:gridCol w:w="904"/>
      </w:tblGrid>
      <w:tr w:rsidR="00F37C6F" w:rsidTr="003C49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3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8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302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3C4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</w:p>
        </w:tc>
        <w:tc>
          <w:tcPr>
            <w:tcW w:w="309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1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1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Gospodarka komunalna i ochrona środowiska</w:t>
            </w:r>
          </w:p>
        </w:tc>
        <w:tc>
          <w:tcPr>
            <w:tcW w:w="32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13.000,00</w:t>
            </w:r>
          </w:p>
        </w:tc>
        <w:tc>
          <w:tcPr>
            <w:tcW w:w="32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220.056,84</w:t>
            </w:r>
          </w:p>
        </w:tc>
        <w:tc>
          <w:tcPr>
            <w:tcW w:w="320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140.907,16</w:t>
            </w:r>
          </w:p>
        </w:tc>
        <w:tc>
          <w:tcPr>
            <w:tcW w:w="302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64,02%</w:t>
            </w:r>
          </w:p>
        </w:tc>
      </w:tr>
      <w:tr w:rsidR="00F37C6F" w:rsidTr="003C4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 w:rsidP="00ED14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</w:t>
            </w:r>
            <w:r w:rsidR="00ED14C7">
              <w:rPr>
                <w:b/>
                <w:bCs/>
                <w:sz w:val="15"/>
                <w:szCs w:val="15"/>
              </w:rPr>
              <w:t>19</w:t>
            </w:r>
          </w:p>
        </w:tc>
        <w:tc>
          <w:tcPr>
            <w:tcW w:w="31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1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ED14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 w:rsidRPr="00ED14C7">
              <w:rPr>
                <w:b/>
                <w:bCs/>
                <w:sz w:val="15"/>
                <w:szCs w:val="15"/>
              </w:rPr>
              <w:t>Wpływy i wydatki związane z gromadzeniem środków z opłat i kar za korzystanie ze środowiska</w:t>
            </w:r>
          </w:p>
        </w:tc>
        <w:tc>
          <w:tcPr>
            <w:tcW w:w="32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3.000,00</w:t>
            </w:r>
          </w:p>
        </w:tc>
        <w:tc>
          <w:tcPr>
            <w:tcW w:w="32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9.056,84</w:t>
            </w:r>
          </w:p>
        </w:tc>
        <w:tc>
          <w:tcPr>
            <w:tcW w:w="32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1.317,33</w:t>
            </w:r>
          </w:p>
        </w:tc>
        <w:tc>
          <w:tcPr>
            <w:tcW w:w="302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14,55%</w:t>
            </w:r>
          </w:p>
        </w:tc>
      </w:tr>
      <w:tr w:rsidR="00F37C6F" w:rsidTr="003C4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3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4210</w:t>
            </w:r>
          </w:p>
        </w:tc>
        <w:tc>
          <w:tcPr>
            <w:tcW w:w="28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materiałów i wyposażenia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</w:t>
            </w:r>
            <w:r w:rsidR="00B81290">
              <w:rPr>
                <w:sz w:val="15"/>
                <w:szCs w:val="15"/>
              </w:rPr>
              <w:t>000,00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5.000,00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1.317,33</w:t>
            </w:r>
          </w:p>
        </w:tc>
        <w:tc>
          <w:tcPr>
            <w:tcW w:w="302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26,35%</w:t>
            </w:r>
          </w:p>
        </w:tc>
      </w:tr>
      <w:tr w:rsidR="00F37C6F" w:rsidTr="003C4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3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28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1.000</w:t>
            </w:r>
            <w:r w:rsidR="00B81290">
              <w:rPr>
                <w:sz w:val="15"/>
                <w:szCs w:val="15"/>
              </w:rPr>
              <w:t>,00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4.056,84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302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3C49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0,00%</w:t>
            </w:r>
          </w:p>
        </w:tc>
      </w:tr>
      <w:tr w:rsidR="00F37C6F" w:rsidTr="003C4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09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90026</w:t>
            </w:r>
          </w:p>
        </w:tc>
        <w:tc>
          <w:tcPr>
            <w:tcW w:w="31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81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Pozostałe działania związane z gospodarką odpadami</w:t>
            </w:r>
          </w:p>
        </w:tc>
        <w:tc>
          <w:tcPr>
            <w:tcW w:w="32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10 000,00</w:t>
            </w:r>
          </w:p>
        </w:tc>
        <w:tc>
          <w:tcPr>
            <w:tcW w:w="32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211 000,00</w:t>
            </w:r>
          </w:p>
        </w:tc>
        <w:tc>
          <w:tcPr>
            <w:tcW w:w="320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139 589,83</w:t>
            </w:r>
          </w:p>
        </w:tc>
        <w:tc>
          <w:tcPr>
            <w:tcW w:w="302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66,16%</w:t>
            </w:r>
          </w:p>
        </w:tc>
      </w:tr>
      <w:tr w:rsidR="00F37C6F" w:rsidTr="003C4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3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4300</w:t>
            </w:r>
          </w:p>
        </w:tc>
        <w:tc>
          <w:tcPr>
            <w:tcW w:w="28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pozostałych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10 000,00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111 000,00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51 029,83</w:t>
            </w:r>
          </w:p>
        </w:tc>
        <w:tc>
          <w:tcPr>
            <w:tcW w:w="302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45,97%</w:t>
            </w:r>
          </w:p>
        </w:tc>
      </w:tr>
      <w:tr w:rsidR="00F37C6F" w:rsidTr="003C4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309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3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6060</w:t>
            </w:r>
          </w:p>
        </w:tc>
        <w:tc>
          <w:tcPr>
            <w:tcW w:w="281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na zakupy inwestycyjne jednostek budżetowych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100 000,00</w:t>
            </w:r>
          </w:p>
        </w:tc>
        <w:tc>
          <w:tcPr>
            <w:tcW w:w="320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88 560,00</w:t>
            </w:r>
          </w:p>
        </w:tc>
        <w:tc>
          <w:tcPr>
            <w:tcW w:w="302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88,56%</w:t>
            </w:r>
          </w:p>
        </w:tc>
      </w:tr>
      <w:tr w:rsidR="00F37C6F" w:rsidTr="003C4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9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1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81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32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2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20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302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37" w:name="_Toc14879032"/>
      <w:bookmarkStart w:id="138" w:name="_Toc921786585"/>
      <w:r>
        <w:t>Wykonanie dochodów z funduszu pomocy i wydatków dotyczących realizacji zadań związanych z pomocą obywatelom Ukrainy w związku z konfliktem zbrojnym na terytorium tego państwa</w:t>
      </w:r>
      <w:bookmarkEnd w:id="137"/>
      <w:bookmarkEnd w:id="138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3</w:t>
      </w:r>
      <w:r>
        <w:fldChar w:fldCharType="end"/>
      </w:r>
      <w:r w:rsidR="00136107">
        <w:t>4</w:t>
      </w:r>
      <w:r>
        <w:t>: Wykonanie planu dochodów z funduszu pomocy dotyczących realizacji zadań związanych z pomocą obywatelom Ukrainy w związku z konfliktem zbrojnym na terytorium tego państwa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1015"/>
        <w:gridCol w:w="1015"/>
        <w:gridCol w:w="1015"/>
        <w:gridCol w:w="8500"/>
        <w:gridCol w:w="770"/>
        <w:gridCol w:w="845"/>
        <w:gridCol w:w="904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35 248,98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35 248,92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75814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Różne rozliczenia finansowe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35 248,98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35 248,92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Pomocy na finansowanie lub dofinansowanie zadań bieżących w zakresie pomocy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35 248,98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35 248,92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społeczna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z Funduszu Pomocy na finansowanie lub dofinansowanie zadań bieżących w zakresie pomocy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4 412,00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35 248,98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35 248,92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Tabela </w:t>
      </w:r>
      <w:r w:rsidR="00136107">
        <w:t>35</w:t>
      </w:r>
      <w:r>
        <w:t>: Wykonanie planu wydatków dotyczących realizacji zadań związanych z pomocą obywatelom Ukrainy w związku z konfliktem zbrojnym na terytorium tego państwa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1015"/>
        <w:gridCol w:w="1015"/>
        <w:gridCol w:w="1015"/>
        <w:gridCol w:w="8500"/>
        <w:gridCol w:w="770"/>
        <w:gridCol w:w="845"/>
        <w:gridCol w:w="904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35 009,00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35 009,00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35 009,00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35 009,00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związanych z pomocą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35 009,00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35 009,00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Pomoc społeczna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85295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Zakup usług związanych z pomocą obywatelom Ukrainy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4 412,00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4 412,00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35 009,00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35 009,00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F37C6F" w:rsidRDefault="00B81290">
      <w:pPr>
        <w:pStyle w:val="Nagwek2"/>
        <w:jc w:val="both"/>
      </w:pPr>
      <w:bookmarkStart w:id="139" w:name="_Toc301374273"/>
      <w:bookmarkStart w:id="140" w:name="_Toc904815761"/>
      <w:r>
        <w:t>Wykonanie dochodów i wydatków w związku z realizacją zadań inwestycyjnych z programu Polski Ład</w:t>
      </w:r>
      <w:bookmarkEnd w:id="139"/>
      <w:bookmarkEnd w:id="140"/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>
        <w:fldChar w:fldCharType="end"/>
      </w:r>
      <w:r w:rsidR="00136107">
        <w:t>36</w:t>
      </w:r>
      <w:r>
        <w:t>: Wykonanie planu dochodów z programu Polski Ład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926"/>
        <w:gridCol w:w="926"/>
        <w:gridCol w:w="927"/>
        <w:gridCol w:w="8411"/>
        <w:gridCol w:w="958"/>
        <w:gridCol w:w="958"/>
        <w:gridCol w:w="958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Infrastruktura wodociągowa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Przedszkola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fizyczna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Środki otrzymane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8 900 239,86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5 436 648,10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5 436 648,10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</w:pPr>
    </w:p>
    <w:p w:rsidR="00F37C6F" w:rsidRDefault="00B81290">
      <w:pPr>
        <w:pStyle w:val="Legenda"/>
        <w:keepNext/>
        <w:jc w:val="both"/>
      </w:pPr>
      <w:r>
        <w:t xml:space="preserve">Tabela </w:t>
      </w:r>
      <w:r>
        <w:fldChar w:fldCharType="begin"/>
      </w:r>
      <w:r>
        <w:instrText>SEQ Chart \*ARABIC</w:instrText>
      </w:r>
      <w:r>
        <w:fldChar w:fldCharType="separate"/>
      </w:r>
      <w:r w:rsidR="00E15E02">
        <w:rPr>
          <w:noProof/>
        </w:rPr>
        <w:t>3</w:t>
      </w:r>
      <w:r>
        <w:fldChar w:fldCharType="end"/>
      </w:r>
      <w:r w:rsidR="00136107">
        <w:t>7</w:t>
      </w:r>
      <w:r>
        <w:t>: Wykonanie planu wydatków z programu Polski Ład</w:t>
      </w:r>
    </w:p>
    <w:tbl>
      <w:tblPr>
        <w:tblStyle w:val="TabelaCurulis"/>
        <w:tblW w:w="5000" w:type="pct"/>
        <w:tblLook w:val="04A0" w:firstRow="1" w:lastRow="0" w:firstColumn="1" w:lastColumn="0" w:noHBand="0" w:noVBand="1"/>
      </w:tblPr>
      <w:tblGrid>
        <w:gridCol w:w="926"/>
        <w:gridCol w:w="926"/>
        <w:gridCol w:w="927"/>
        <w:gridCol w:w="8411"/>
        <w:gridCol w:w="958"/>
        <w:gridCol w:w="958"/>
        <w:gridCol w:w="958"/>
        <w:gridCol w:w="904"/>
      </w:tblGrid>
      <w:tr w:rsidR="00F37C6F" w:rsidTr="00F3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Rozdział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Paragraf</w:t>
            </w:r>
          </w:p>
        </w:tc>
        <w:tc>
          <w:tcPr>
            <w:tcW w:w="21568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Wyszczególnienie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1.01.2025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Plan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na 31.12.2025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Wykonanie planu w 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Rolnictwo i łowiectwo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01043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Infrastruktura wodociągowa wsi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2 000 000,00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Oświata i wychowanie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80104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Przedszkola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646 648,10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1 320 239,86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646 648,10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Kultura fizyczna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E0E1E1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92695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Pozostała działalność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shd w:val="clear" w:color="auto" w:fill="F2F3F3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6370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Wydatki jednostek poniesione ze środków z Rządowego Funduszu Polski Ład: Program Inwestycji Strategicznych na realizację zadań inwestycyjnych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5 580 000,00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2 790 000,00</w:t>
            </w:r>
          </w:p>
        </w:tc>
        <w:tc>
          <w:tcPr>
            <w:tcW w:w="625" w:type="pct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100,00%</w:t>
            </w:r>
          </w:p>
        </w:tc>
      </w:tr>
      <w:tr w:rsidR="00F37C6F" w:rsidTr="00F3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F37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Razem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8 900 239,86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5 436 648,10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5 436 648,10</w:t>
            </w:r>
          </w:p>
        </w:tc>
        <w:tc>
          <w:tcPr>
            <w:tcW w:w="625" w:type="pct"/>
            <w:shd w:val="clear" w:color="auto" w:fill="F3F3F4"/>
            <w:tcMar>
              <w:top w:w="11" w:type="dxa"/>
              <w:left w:w="85" w:type="dxa"/>
              <w:bottom w:w="6" w:type="dxa"/>
              <w:right w:w="85" w:type="dxa"/>
            </w:tcMar>
          </w:tcPr>
          <w:p w:rsidR="00F37C6F" w:rsidRDefault="00B81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100,00%</w:t>
            </w:r>
          </w:p>
        </w:tc>
      </w:tr>
    </w:tbl>
    <w:p w:rsidR="00F37C6F" w:rsidRDefault="00F37C6F">
      <w:pPr>
        <w:pStyle w:val="Legenda"/>
        <w:keepNext/>
        <w:jc w:val="both"/>
        <w:sectPr w:rsidR="00F37C6F">
          <w:pgSz w:w="16838" w:h="11906" w:orient="landscape"/>
          <w:pgMar w:top="992" w:right="1020" w:bottom="992" w:left="1020" w:header="709" w:footer="567" w:gutter="0"/>
          <w:cols w:space="708"/>
        </w:sectPr>
      </w:pPr>
    </w:p>
    <w:p w:rsidR="00136107" w:rsidRPr="00136107" w:rsidRDefault="00136107">
      <w:pPr>
        <w:pStyle w:val="Legenda"/>
        <w:keepNext/>
        <w:jc w:val="both"/>
        <w:rPr>
          <w:b/>
          <w:i w:val="0"/>
          <w:sz w:val="24"/>
          <w:szCs w:val="24"/>
        </w:rPr>
      </w:pPr>
      <w:r w:rsidRPr="00136107">
        <w:rPr>
          <w:b/>
          <w:i w:val="0"/>
          <w:sz w:val="24"/>
          <w:szCs w:val="24"/>
        </w:rPr>
        <w:t>3.20 Wykonanie Funduszu Sołeckiego</w:t>
      </w:r>
    </w:p>
    <w:p w:rsidR="00F37C6F" w:rsidRDefault="00136107">
      <w:pPr>
        <w:pStyle w:val="Legenda"/>
        <w:keepNext/>
        <w:jc w:val="both"/>
      </w:pPr>
      <w:r>
        <w:t>Ta</w:t>
      </w:r>
      <w:r w:rsidRPr="00136107">
        <w:t>bela 3</w:t>
      </w:r>
      <w:r>
        <w:t>8</w:t>
      </w:r>
      <w:r w:rsidRPr="00136107">
        <w:t>: Wykonanie planu wydatków z</w:t>
      </w:r>
      <w:r>
        <w:t xml:space="preserve"> Funduszu Sołeckiego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37"/>
        <w:gridCol w:w="894"/>
        <w:gridCol w:w="1045"/>
        <w:gridCol w:w="1056"/>
        <w:gridCol w:w="3060"/>
        <w:gridCol w:w="1868"/>
        <w:gridCol w:w="1544"/>
        <w:gridCol w:w="1544"/>
        <w:gridCol w:w="1230"/>
      </w:tblGrid>
      <w:tr w:rsidR="00136107" w:rsidRPr="00136107" w:rsidTr="00136107">
        <w:trPr>
          <w:trHeight w:val="390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Nazwa Sołectwa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Dział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Rozdział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Paragraf</w:t>
            </w:r>
          </w:p>
        </w:tc>
        <w:tc>
          <w:tcPr>
            <w:tcW w:w="3060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Wyszczególnienie (opis zadania)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Plan na 1.01.2025</w:t>
            </w:r>
          </w:p>
        </w:tc>
        <w:tc>
          <w:tcPr>
            <w:tcW w:w="1544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Plan na 31.12.2025</w:t>
            </w:r>
          </w:p>
        </w:tc>
        <w:tc>
          <w:tcPr>
            <w:tcW w:w="1544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Wykonanie na 31.12.2025</w:t>
            </w:r>
          </w:p>
        </w:tc>
        <w:tc>
          <w:tcPr>
            <w:tcW w:w="1230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Wykonanie planu w %</w:t>
            </w:r>
          </w:p>
        </w:tc>
      </w:tr>
      <w:tr w:rsidR="00136107" w:rsidRPr="00136107" w:rsidTr="00136107">
        <w:trPr>
          <w:trHeight w:val="480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Suków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Wyrównanie dróg gminnych równiarką 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25 000,00</w:t>
            </w:r>
          </w:p>
        </w:tc>
        <w:tc>
          <w:tcPr>
            <w:tcW w:w="1544" w:type="dxa"/>
            <w:hideMark/>
          </w:tcPr>
          <w:p w:rsidR="00136107" w:rsidRPr="00136107" w:rsidRDefault="00136107" w:rsidP="00136107">
            <w:r w:rsidRPr="00136107">
              <w:t>25 000,00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20 446,44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81,79</w:t>
            </w:r>
          </w:p>
        </w:tc>
      </w:tr>
      <w:tr w:rsidR="00136107" w:rsidRPr="00136107" w:rsidTr="00136107">
        <w:trPr>
          <w:trHeight w:val="51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Posada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kruszywa wraz z równiarką na drodze gminnej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2 631,53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2 631,53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2 631,53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52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urządzeń na plac zabaw w sołectwie Posada wraz z dokumentacja projektowa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11 000,00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11 000,00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10 985,76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99,87</w:t>
            </w:r>
          </w:p>
        </w:tc>
      </w:tr>
      <w:tr w:rsidR="00136107" w:rsidRPr="00136107" w:rsidTr="00136107">
        <w:trPr>
          <w:trHeight w:val="555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Goszczewice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Wyrównanie oraz zakup kruszywa na drogi gminne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7 578,89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7 578,89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6 534,19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86,22</w:t>
            </w:r>
          </w:p>
        </w:tc>
      </w:tr>
      <w:tr w:rsidR="00136107" w:rsidRPr="00136107" w:rsidTr="00136107">
        <w:trPr>
          <w:trHeight w:val="112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Wyposażenie budynku stanowiącego własność gminy - świetlicy wiejskiej w sprzęt AGD który wykorzystywany będzie na spotkaniach integracyjnych mieszkańców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10 000,00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9 995,51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99,96</w:t>
            </w:r>
          </w:p>
        </w:tc>
      </w:tr>
      <w:tr w:rsidR="00136107" w:rsidRPr="00136107" w:rsidTr="00136107">
        <w:trPr>
          <w:trHeight w:val="660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Jabłonna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Wyrównanie oraz zakup kruszywa  na drogi gminne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21 684,14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21 684,14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16 355,49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75,43</w:t>
            </w:r>
          </w:p>
        </w:tc>
      </w:tr>
      <w:tr w:rsidR="00136107" w:rsidRPr="00136107" w:rsidTr="00136107">
        <w:trPr>
          <w:trHeight w:val="405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Wrzos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Wyrównanie oraz zakup kruszywa na drogi gminne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2 368,35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</w:tr>
      <w:tr w:rsidR="00136107" w:rsidRPr="00136107" w:rsidTr="00136107">
        <w:trPr>
          <w:trHeight w:val="64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Zakup wyposażenia do  budynku stanowiącego własność gminy 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20 000,00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22 368,35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22 367,69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81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Stefanów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Zainstalowanie  spowalniaczy, naprawa  drogi, udrożnienie rowów przy drogach gminnych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21 263,08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21 263,08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20 018,73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94,15</w:t>
            </w:r>
          </w:p>
        </w:tc>
      </w:tr>
      <w:tr w:rsidR="00136107" w:rsidRPr="00136107" w:rsidTr="00136107">
        <w:trPr>
          <w:trHeight w:val="48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700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70005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6060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działki w miejscowości Stefanów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</w:tr>
      <w:tr w:rsidR="00136107" w:rsidRPr="00136107" w:rsidTr="00136107">
        <w:trPr>
          <w:trHeight w:val="555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Domaniów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Remont dróg gminnych -zakup kruszywa i wyrównanie 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10 000,00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9 919,22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99,19</w:t>
            </w:r>
          </w:p>
        </w:tc>
      </w:tr>
      <w:tr w:rsidR="00136107" w:rsidRPr="00136107" w:rsidTr="00136107">
        <w:trPr>
          <w:trHeight w:val="81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754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75412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wyposażenia dla OSP w Domaniowie który będzie wykorzystywany do działań jednostki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4 500,00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4 500,00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4 426,90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98,38</w:t>
            </w:r>
          </w:p>
        </w:tc>
      </w:tr>
      <w:tr w:rsidR="00136107" w:rsidRPr="00136107" w:rsidTr="00136107">
        <w:trPr>
          <w:trHeight w:val="108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90004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Uporządkowanie placu poprzez zakup trawy, podbudowa pod kostkę, lampę oświetleniową oraz deski na blaty modułowe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12 289,36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12 289,36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12 289,36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64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90015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Oświetlenie uliczne przy drodze gminnej (działka 157/21 - lampa słup przyłącze)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8 000,00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8 000,00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</w:tr>
      <w:tr w:rsidR="00136107" w:rsidRPr="00136107" w:rsidTr="00136107">
        <w:trPr>
          <w:trHeight w:val="57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Wólka Domaniowska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Remont dróg  gminnych (kruszywo+ wyrównanie) 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10 000,00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10 000,00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79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90015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Dowieszenie lamp oświetlenia ulicznego przy drogach gminnych na terenie sołectwa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2 736,80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2 736,80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2 275,50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83,14</w:t>
            </w:r>
          </w:p>
        </w:tc>
      </w:tr>
      <w:tr w:rsidR="00136107" w:rsidRPr="00136107" w:rsidTr="00136107">
        <w:trPr>
          <w:trHeight w:val="51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Sukowska Wola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kruszywa i wyrównanie drogi gminnej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4 105,19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4 105,19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3 494,26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85,12</w:t>
            </w:r>
          </w:p>
        </w:tc>
      </w:tr>
      <w:tr w:rsidR="00136107" w:rsidRPr="00136107" w:rsidTr="00136107">
        <w:trPr>
          <w:trHeight w:val="61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90015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6050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Budowa oświetlenia przy drodze gminnej w miejscowości Sukowska Wola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18 000,00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18 000,00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9 600,00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53,33</w:t>
            </w:r>
          </w:p>
        </w:tc>
      </w:tr>
      <w:tr w:rsidR="00136107" w:rsidRPr="00136107" w:rsidTr="00136107">
        <w:trPr>
          <w:trHeight w:val="81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Maksymilianów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6050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Opracowanie dokumentacji projektowej drogi gminnej w miejscowości Maksymilianów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16 789,42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</w:tr>
      <w:tr w:rsidR="00136107" w:rsidRPr="00136107" w:rsidTr="00136107">
        <w:trPr>
          <w:trHeight w:val="70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6050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Opracowanie dokumentacji projektowej drogi gminnej w miejscowości Mścichów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 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16 789,12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16 789,00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540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proofErr w:type="spellStart"/>
            <w:r w:rsidRPr="00136107">
              <w:rPr>
                <w:b/>
                <w:bCs/>
              </w:rPr>
              <w:t>Młódnice</w:t>
            </w:r>
            <w:proofErr w:type="spellEnd"/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700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70005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6060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Zakup działki w miejscowości </w:t>
            </w:r>
            <w:proofErr w:type="spellStart"/>
            <w:r w:rsidRPr="00136107">
              <w:t>Młódnice</w:t>
            </w:r>
            <w:proofErr w:type="spellEnd"/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17 789,41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17 789,41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17 789,41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855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proofErr w:type="spellStart"/>
            <w:r w:rsidRPr="00136107">
              <w:rPr>
                <w:b/>
                <w:bCs/>
              </w:rPr>
              <w:t>Podgajek</w:t>
            </w:r>
            <w:proofErr w:type="spellEnd"/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754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75412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Zakup wyposażenia dla OSP w Przytyk który będzie wykorzystywany do działań jednostki na terenie Przytyka i </w:t>
            </w:r>
            <w:proofErr w:type="spellStart"/>
            <w:r w:rsidRPr="00136107">
              <w:t>Podgajka</w:t>
            </w:r>
            <w:proofErr w:type="spellEnd"/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11 526,14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11 526,14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11 518,31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99,93</w:t>
            </w:r>
          </w:p>
        </w:tc>
      </w:tr>
      <w:tr w:rsidR="00136107" w:rsidRPr="00136107" w:rsidTr="00136107">
        <w:trPr>
          <w:trHeight w:val="61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90015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6050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Projekt i budowa oświetlenia ulicznego Ul. Domaniowska i ul. Zachęta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40 000,00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40 000,00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40 000,00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645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Kaszewska Wola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90015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6050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Projekt oświetlenia ulicznego drogi gminnej od Kaszewskiej Woli do Sewerynowa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18 736,74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18 736,74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</w:tr>
      <w:tr w:rsidR="00136107" w:rsidRPr="00136107" w:rsidTr="00136107">
        <w:trPr>
          <w:trHeight w:val="87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Zakup namiotu ,krzeseł i stołów które będą wykorzystywane podczas spotkań mieszkańców sołectwa 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10 000,00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9 988,00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99,88</w:t>
            </w:r>
          </w:p>
        </w:tc>
      </w:tr>
      <w:tr w:rsidR="00136107" w:rsidRPr="00136107" w:rsidTr="00136107">
        <w:trPr>
          <w:trHeight w:val="765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Słowików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90015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6050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Budowa oświetlenia przy drodze powiatowej w miejscowości Słowików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16 421,00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16 421,00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16 421,00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810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Żerdź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Zakup urządzeń na plac zabaw znajdujący się na terenie sołectwa na działce </w:t>
            </w:r>
            <w:proofErr w:type="spellStart"/>
            <w:r w:rsidRPr="00136107">
              <w:t>gminnejwraz</w:t>
            </w:r>
            <w:proofErr w:type="spellEnd"/>
            <w:r w:rsidRPr="00136107">
              <w:t xml:space="preserve"> z dokumentacją projektową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24 999,91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24 999,91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24 817,91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99,27</w:t>
            </w:r>
          </w:p>
        </w:tc>
      </w:tr>
      <w:tr w:rsidR="00136107" w:rsidRPr="00136107" w:rsidTr="00136107">
        <w:trPr>
          <w:trHeight w:val="885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Wola Wrzeszczowska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urządzeń na plac zabaw znajdujący się na terenie sołectwa na działce gminnej wraz z dokumentacją projektową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22 052,56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22 052,56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22 052,56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795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Dęba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urządzeń na plac zabaw znajdujący się na terenie sołectwa na działce gminnej wraz z dokumentacją projektową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22 000,00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22 000,00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21 624,51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98,29</w:t>
            </w:r>
          </w:p>
        </w:tc>
      </w:tr>
      <w:tr w:rsidR="00136107" w:rsidRPr="00136107" w:rsidTr="00136107">
        <w:trPr>
          <w:trHeight w:val="795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Przygotowanie podłoża pod urządzenia placu zabaw znajdujący się na terenie sołectwa na działce gminnej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1 800,00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1 800,00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1 600,00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88,89</w:t>
            </w:r>
          </w:p>
        </w:tc>
      </w:tr>
      <w:tr w:rsidR="00136107" w:rsidRPr="00136107" w:rsidTr="00136107">
        <w:trPr>
          <w:trHeight w:val="1005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Studzienice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4300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Budowa altany ze stołami i krzesłami oraz przygotowanie podłoża z kostki na plac zabaw który znajduje się na działce gminnej na terenie sołectwa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27 420,96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27 420,96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27 324,00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99,65</w:t>
            </w:r>
          </w:p>
        </w:tc>
      </w:tr>
      <w:tr w:rsidR="00136107" w:rsidRPr="00136107" w:rsidTr="00136107">
        <w:trPr>
          <w:trHeight w:val="960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Krzyszkowice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6050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Opracowanie projektu budowy świetlicy wiejskiej w Krzyszkowicach na działce gminnej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 xml:space="preserve">         29 105,16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29 105,16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29 105,16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30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Wygnanów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4210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kruszywa na drogi gminne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15 000,00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9 999,99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96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4300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Remont budynku stanowiącego własność gminy znajdującego się na terenie sołectwa w którym odbywają się spotkania integracyjne mieszkańców 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5 473,61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10 473,61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10 473,61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480"/>
        </w:trPr>
        <w:tc>
          <w:tcPr>
            <w:tcW w:w="2037" w:type="dxa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Wrzeszczów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kruszywa wraz z wyrównaniem dróg gruntowych na terenie sołectwa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29 263,06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29 263,06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27 949,67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95,51</w:t>
            </w:r>
          </w:p>
        </w:tc>
      </w:tr>
      <w:tr w:rsidR="00136107" w:rsidRPr="00136107" w:rsidTr="00136107">
        <w:trPr>
          <w:trHeight w:val="48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Oblas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Zakup kruszywa i wyrównanie dróg gminnych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5 000,00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5 000,00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3 276,94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65,54</w:t>
            </w:r>
          </w:p>
        </w:tc>
      </w:tr>
      <w:tr w:rsidR="00136107" w:rsidRPr="00136107" w:rsidTr="00136107">
        <w:trPr>
          <w:trHeight w:val="48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6050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Opracowanie projektu przebudowy ul. Kasztanowej w miejscowości Oblas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23 789,38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23 789,38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23 789,38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48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Ostrołęka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Wyrównanie dróg gruntowych – gminnych na terenie sołectwa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4 368,35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0,00</w:t>
            </w:r>
          </w:p>
        </w:tc>
      </w:tr>
      <w:tr w:rsidR="00136107" w:rsidRPr="00136107" w:rsidTr="00136107">
        <w:trPr>
          <w:trHeight w:val="48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90015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4300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Wykonanie przyłącza energetycznego -plac zabaw w miejscowości Ostrołęka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5 368,35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5 368,35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48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921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92109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4300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Wykonanie ogrodzenia placu zabaw wraz z bramą i furtką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15 000,00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15 000,00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15 000,00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720"/>
        </w:trPr>
        <w:tc>
          <w:tcPr>
            <w:tcW w:w="2037" w:type="dxa"/>
            <w:vMerge w:val="restart"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Glinice</w:t>
            </w: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600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60016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>Remont dróg za pomocą kruszywa drogowego z wykorzystaniem sprzętu równającego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16 052,55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16 052,55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16 035,88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99,90</w:t>
            </w:r>
          </w:p>
        </w:tc>
      </w:tr>
      <w:tr w:rsidR="00136107" w:rsidRPr="00136107" w:rsidTr="00136107">
        <w:trPr>
          <w:trHeight w:val="720"/>
        </w:trPr>
        <w:tc>
          <w:tcPr>
            <w:tcW w:w="2037" w:type="dxa"/>
            <w:vMerge/>
            <w:hideMark/>
          </w:tcPr>
          <w:p w:rsidR="00136107" w:rsidRPr="00136107" w:rsidRDefault="00136107">
            <w:pPr>
              <w:rPr>
                <w:b/>
                <w:bCs/>
              </w:rPr>
            </w:pPr>
          </w:p>
        </w:tc>
        <w:tc>
          <w:tcPr>
            <w:tcW w:w="894" w:type="dxa"/>
            <w:hideMark/>
          </w:tcPr>
          <w:p w:rsidR="00136107" w:rsidRPr="00136107" w:rsidRDefault="00136107" w:rsidP="00136107">
            <w:r w:rsidRPr="00136107">
              <w:t>900</w:t>
            </w:r>
          </w:p>
        </w:tc>
        <w:tc>
          <w:tcPr>
            <w:tcW w:w="1045" w:type="dxa"/>
            <w:hideMark/>
          </w:tcPr>
          <w:p w:rsidR="00136107" w:rsidRPr="00136107" w:rsidRDefault="00136107" w:rsidP="00136107">
            <w:r w:rsidRPr="00136107">
              <w:t>90095</w:t>
            </w:r>
          </w:p>
        </w:tc>
        <w:tc>
          <w:tcPr>
            <w:tcW w:w="1056" w:type="dxa"/>
            <w:hideMark/>
          </w:tcPr>
          <w:p w:rsidR="00136107" w:rsidRPr="00136107" w:rsidRDefault="00136107" w:rsidP="00136107">
            <w:r w:rsidRPr="00136107">
              <w:t>4270</w:t>
            </w:r>
          </w:p>
        </w:tc>
        <w:tc>
          <w:tcPr>
            <w:tcW w:w="3060" w:type="dxa"/>
            <w:hideMark/>
          </w:tcPr>
          <w:p w:rsidR="00136107" w:rsidRPr="00136107" w:rsidRDefault="00136107">
            <w:r w:rsidRPr="00136107">
              <w:t xml:space="preserve">Dofinansowanie projektu rewitalizacji zbiorników wodnych znajdujących się na terenie sołectwa </w:t>
            </w:r>
          </w:p>
        </w:tc>
        <w:tc>
          <w:tcPr>
            <w:tcW w:w="1868" w:type="dxa"/>
            <w:hideMark/>
          </w:tcPr>
          <w:p w:rsidR="00136107" w:rsidRPr="00136107" w:rsidRDefault="00136107" w:rsidP="00136107">
            <w:r w:rsidRPr="00136107">
              <w:t>7 000,00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7 000,00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r w:rsidRPr="00136107">
              <w:t>7 000,00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r w:rsidRPr="00136107">
              <w:t>100,00</w:t>
            </w:r>
          </w:p>
        </w:tc>
      </w:tr>
      <w:tr w:rsidR="00136107" w:rsidRPr="00136107" w:rsidTr="00136107">
        <w:trPr>
          <w:trHeight w:val="315"/>
        </w:trPr>
        <w:tc>
          <w:tcPr>
            <w:tcW w:w="2037" w:type="dxa"/>
            <w:noWrap/>
            <w:hideMark/>
          </w:tcPr>
          <w:p w:rsidR="00136107" w:rsidRPr="00136107" w:rsidRDefault="00136107"/>
        </w:tc>
        <w:tc>
          <w:tcPr>
            <w:tcW w:w="894" w:type="dxa"/>
            <w:noWrap/>
            <w:hideMark/>
          </w:tcPr>
          <w:p w:rsidR="00136107" w:rsidRPr="00136107" w:rsidRDefault="00136107"/>
        </w:tc>
        <w:tc>
          <w:tcPr>
            <w:tcW w:w="1045" w:type="dxa"/>
            <w:noWrap/>
            <w:hideMark/>
          </w:tcPr>
          <w:p w:rsidR="00136107" w:rsidRPr="00136107" w:rsidRDefault="00136107"/>
        </w:tc>
        <w:tc>
          <w:tcPr>
            <w:tcW w:w="1056" w:type="dxa"/>
            <w:noWrap/>
            <w:hideMark/>
          </w:tcPr>
          <w:p w:rsidR="00136107" w:rsidRPr="00136107" w:rsidRDefault="00136107"/>
        </w:tc>
        <w:tc>
          <w:tcPr>
            <w:tcW w:w="3060" w:type="dxa"/>
            <w:noWrap/>
            <w:hideMark/>
          </w:tcPr>
          <w:p w:rsidR="00136107" w:rsidRPr="00136107" w:rsidRDefault="00136107"/>
        </w:tc>
        <w:tc>
          <w:tcPr>
            <w:tcW w:w="1868" w:type="dxa"/>
            <w:noWrap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572 745,59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572 745,29</w:t>
            </w:r>
          </w:p>
        </w:tc>
        <w:tc>
          <w:tcPr>
            <w:tcW w:w="1544" w:type="dxa"/>
            <w:noWrap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519 264,26</w:t>
            </w:r>
          </w:p>
        </w:tc>
        <w:tc>
          <w:tcPr>
            <w:tcW w:w="1230" w:type="dxa"/>
            <w:noWrap/>
            <w:hideMark/>
          </w:tcPr>
          <w:p w:rsidR="00136107" w:rsidRPr="00136107" w:rsidRDefault="00136107" w:rsidP="00136107">
            <w:pPr>
              <w:rPr>
                <w:b/>
                <w:bCs/>
              </w:rPr>
            </w:pPr>
            <w:r w:rsidRPr="00136107">
              <w:rPr>
                <w:b/>
                <w:bCs/>
              </w:rPr>
              <w:t>90,66</w:t>
            </w:r>
          </w:p>
        </w:tc>
      </w:tr>
    </w:tbl>
    <w:p w:rsidR="00136107" w:rsidRPr="00136107" w:rsidRDefault="00136107" w:rsidP="00136107"/>
    <w:sectPr w:rsidR="00136107" w:rsidRPr="00136107">
      <w:pgSz w:w="16838" w:h="11906" w:orient="landscape"/>
      <w:pgMar w:top="992" w:right="1020" w:bottom="992" w:left="1020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1B9" w:rsidRDefault="007441B9">
      <w:pPr>
        <w:spacing w:after="0" w:line="240" w:lineRule="auto"/>
      </w:pPr>
      <w:r>
        <w:separator/>
      </w:r>
    </w:p>
  </w:endnote>
  <w:endnote w:type="continuationSeparator" w:id="0">
    <w:p w:rsidR="007441B9" w:rsidRDefault="0074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62596"/>
      <w:docPartObj>
        <w:docPartGallery w:val="Page Numbers (Bottom of Page)"/>
        <w:docPartUnique/>
      </w:docPartObj>
    </w:sdtPr>
    <w:sdtEndPr/>
    <w:sdtContent>
      <w:p w:rsidR="00E15E02" w:rsidRDefault="00E15E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107">
          <w:rPr>
            <w:noProof/>
          </w:rPr>
          <w:t>74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1368985"/>
      <w:docPartObj>
        <w:docPartGallery w:val="Page Numbers (Bottom of Page)"/>
        <w:docPartUnique/>
      </w:docPartObj>
    </w:sdtPr>
    <w:sdtEndPr/>
    <w:sdtContent>
      <w:p w:rsidR="00E15E02" w:rsidRDefault="00E15E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107">
          <w:rPr>
            <w:noProof/>
          </w:rPr>
          <w:t>73</w:t>
        </w:r>
        <w:r>
          <w:fldChar w:fldCharType="end"/>
        </w:r>
      </w:p>
    </w:sdtContent>
  </w:sdt>
  <w:p w:rsidR="00E15E02" w:rsidRDefault="00E15E02">
    <w:pPr>
      <w:pStyle w:val="Stopka"/>
      <w:ind w:left="-567"/>
      <w:jc w:val="right"/>
      <w:rPr>
        <w:vanish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E02" w:rsidRDefault="00E15E02">
    <w:pPr>
      <w:pStyle w:val="Stopka"/>
      <w:ind w:left="-567"/>
      <w:rPr>
        <w:vanish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1B9" w:rsidRDefault="007441B9">
      <w:pPr>
        <w:spacing w:after="0" w:line="240" w:lineRule="auto"/>
      </w:pPr>
      <w:r>
        <w:separator/>
      </w:r>
    </w:p>
  </w:footnote>
  <w:footnote w:type="continuationSeparator" w:id="0">
    <w:p w:rsidR="007441B9" w:rsidRDefault="00744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238F"/>
    <w:multiLevelType w:val="multilevel"/>
    <w:tmpl w:val="7D106C42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">
    <w:nsid w:val="00FF3A15"/>
    <w:multiLevelType w:val="multilevel"/>
    <w:tmpl w:val="7D72EEE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">
    <w:nsid w:val="02406847"/>
    <w:multiLevelType w:val="multilevel"/>
    <w:tmpl w:val="C75ED5EE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">
    <w:nsid w:val="0B54481E"/>
    <w:multiLevelType w:val="multilevel"/>
    <w:tmpl w:val="D9A4127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">
    <w:nsid w:val="0BA5D6F9"/>
    <w:multiLevelType w:val="multilevel"/>
    <w:tmpl w:val="0B088300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5">
    <w:nsid w:val="0E207FFA"/>
    <w:multiLevelType w:val="multilevel"/>
    <w:tmpl w:val="F53C833C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6">
    <w:nsid w:val="13051E5C"/>
    <w:multiLevelType w:val="multilevel"/>
    <w:tmpl w:val="24180386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7">
    <w:nsid w:val="15F8A295"/>
    <w:multiLevelType w:val="multilevel"/>
    <w:tmpl w:val="969A3DAA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8">
    <w:nsid w:val="173B9DE1"/>
    <w:multiLevelType w:val="multilevel"/>
    <w:tmpl w:val="135E521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9">
    <w:nsid w:val="1CAFDDF1"/>
    <w:multiLevelType w:val="multilevel"/>
    <w:tmpl w:val="C42A0E3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0">
    <w:nsid w:val="1DD6AA6B"/>
    <w:multiLevelType w:val="multilevel"/>
    <w:tmpl w:val="BD3E9182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1">
    <w:nsid w:val="20E9771D"/>
    <w:multiLevelType w:val="multilevel"/>
    <w:tmpl w:val="BBF65E4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2">
    <w:nsid w:val="22D73CA8"/>
    <w:multiLevelType w:val="multilevel"/>
    <w:tmpl w:val="4288E45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3">
    <w:nsid w:val="273E794E"/>
    <w:multiLevelType w:val="multilevel"/>
    <w:tmpl w:val="869457F0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4">
    <w:nsid w:val="2E2754C0"/>
    <w:multiLevelType w:val="multilevel"/>
    <w:tmpl w:val="01044A12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5">
    <w:nsid w:val="31551ABC"/>
    <w:multiLevelType w:val="multilevel"/>
    <w:tmpl w:val="FA588334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6">
    <w:nsid w:val="368AA912"/>
    <w:multiLevelType w:val="multilevel"/>
    <w:tmpl w:val="DE32C96A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7">
    <w:nsid w:val="38BCE7D4"/>
    <w:multiLevelType w:val="multilevel"/>
    <w:tmpl w:val="95F09E80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8">
    <w:nsid w:val="38E39E1C"/>
    <w:multiLevelType w:val="multilevel"/>
    <w:tmpl w:val="1982F9A2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19">
    <w:nsid w:val="3EEBEA9C"/>
    <w:multiLevelType w:val="multilevel"/>
    <w:tmpl w:val="70FE1E2C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0">
    <w:nsid w:val="4609C65B"/>
    <w:multiLevelType w:val="multilevel"/>
    <w:tmpl w:val="F2121F3A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1">
    <w:nsid w:val="486F4C32"/>
    <w:multiLevelType w:val="multilevel"/>
    <w:tmpl w:val="4E1607E6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2">
    <w:nsid w:val="489D9675"/>
    <w:multiLevelType w:val="multilevel"/>
    <w:tmpl w:val="5658C6F2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3">
    <w:nsid w:val="48A82282"/>
    <w:multiLevelType w:val="multilevel"/>
    <w:tmpl w:val="B8426C06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4">
    <w:nsid w:val="4AD10A42"/>
    <w:multiLevelType w:val="multilevel"/>
    <w:tmpl w:val="0EE24BC4"/>
    <w:lvl w:ilvl="0">
      <w:start w:val="1"/>
      <w:numFmt w:val="decimal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0" w:firstLine="0"/>
      </w:pPr>
    </w:lvl>
    <w:lvl w:ilvl="3">
      <w:start w:val="1"/>
      <w:numFmt w:val="decimal"/>
      <w:pStyle w:val="Styl3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F057AD4"/>
    <w:multiLevelType w:val="multilevel"/>
    <w:tmpl w:val="9EFCC62A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6">
    <w:nsid w:val="5442E5AE"/>
    <w:multiLevelType w:val="multilevel"/>
    <w:tmpl w:val="E6306CC4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7">
    <w:nsid w:val="56F5F345"/>
    <w:multiLevelType w:val="multilevel"/>
    <w:tmpl w:val="0E10E81C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8">
    <w:nsid w:val="57FD1E59"/>
    <w:multiLevelType w:val="multilevel"/>
    <w:tmpl w:val="1628699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29">
    <w:nsid w:val="586039A8"/>
    <w:multiLevelType w:val="multilevel"/>
    <w:tmpl w:val="42AE7D72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0">
    <w:nsid w:val="59BF4064"/>
    <w:multiLevelType w:val="multilevel"/>
    <w:tmpl w:val="097AEF2E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1">
    <w:nsid w:val="5F4CEBF7"/>
    <w:multiLevelType w:val="multilevel"/>
    <w:tmpl w:val="3EB2C82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2">
    <w:nsid w:val="61F86A9D"/>
    <w:multiLevelType w:val="multilevel"/>
    <w:tmpl w:val="58540BC4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3">
    <w:nsid w:val="624A7954"/>
    <w:multiLevelType w:val="multilevel"/>
    <w:tmpl w:val="B7166BA4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4">
    <w:nsid w:val="63F68EDA"/>
    <w:multiLevelType w:val="multilevel"/>
    <w:tmpl w:val="EB688CEC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5">
    <w:nsid w:val="640BCAF7"/>
    <w:multiLevelType w:val="multilevel"/>
    <w:tmpl w:val="D40C80B6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6">
    <w:nsid w:val="6444FCFC"/>
    <w:multiLevelType w:val="multilevel"/>
    <w:tmpl w:val="375AE9DA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7">
    <w:nsid w:val="64FBD402"/>
    <w:multiLevelType w:val="multilevel"/>
    <w:tmpl w:val="E29AD22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8">
    <w:nsid w:val="6D3DE2C6"/>
    <w:multiLevelType w:val="multilevel"/>
    <w:tmpl w:val="DEA297FC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39">
    <w:nsid w:val="70E3CB9B"/>
    <w:multiLevelType w:val="multilevel"/>
    <w:tmpl w:val="0A548B08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0">
    <w:nsid w:val="73176F17"/>
    <w:multiLevelType w:val="multilevel"/>
    <w:tmpl w:val="40FC4FFE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1">
    <w:nsid w:val="73872D94"/>
    <w:multiLevelType w:val="multilevel"/>
    <w:tmpl w:val="460EDD1E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2">
    <w:nsid w:val="74F6A853"/>
    <w:multiLevelType w:val="multilevel"/>
    <w:tmpl w:val="5DEEF170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abstractNum w:abstractNumId="43">
    <w:nsid w:val="7C68B50D"/>
    <w:multiLevelType w:val="multilevel"/>
    <w:tmpl w:val="EBA838FC"/>
    <w:lvl w:ilvl="0">
      <w:start w:val="1"/>
      <w:numFmt w:val="bullet"/>
      <w:lvlText w:val="●"/>
      <w:lvlJc w:val="left"/>
      <w:pPr>
        <w:ind w:left="600" w:hanging="360"/>
      </w:pPr>
    </w:lvl>
    <w:lvl w:ilvl="1">
      <w:start w:val="1"/>
      <w:numFmt w:val="bullet"/>
      <w:lvlText w:val="○"/>
      <w:lvlJc w:val="left"/>
      <w:pPr>
        <w:ind w:left="1200" w:hanging="360"/>
      </w:pPr>
    </w:lvl>
    <w:lvl w:ilvl="2">
      <w:start w:val="1"/>
      <w:numFmt w:val="bullet"/>
      <w:lvlText w:val="⁃"/>
      <w:lvlJc w:val="left"/>
      <w:pPr>
        <w:ind w:left="1800" w:hanging="360"/>
      </w:pPr>
    </w:lvl>
    <w:lvl w:ilvl="3">
      <w:start w:val="1"/>
      <w:numFmt w:val="bullet"/>
      <w:lvlText w:val="%1."/>
      <w:lvlJc w:val="left"/>
    </w:lvl>
    <w:lvl w:ilvl="4">
      <w:start w:val="1"/>
      <w:numFmt w:val="bullet"/>
      <w:lvlText w:val="%1."/>
      <w:lvlJc w:val="left"/>
    </w:lvl>
    <w:lvl w:ilvl="5">
      <w:start w:val="1"/>
      <w:numFmt w:val="bullet"/>
      <w:lvlText w:val="%1."/>
      <w:lvlJc w:val="left"/>
    </w:lvl>
    <w:lvl w:ilvl="6">
      <w:start w:val="1"/>
      <w:numFmt w:val="bullet"/>
      <w:lvlText w:val="%1."/>
      <w:lvlJc w:val="left"/>
    </w:lvl>
    <w:lvl w:ilvl="7">
      <w:start w:val="1"/>
      <w:numFmt w:val="bullet"/>
      <w:lvlText w:val="%1."/>
      <w:lvlJc w:val="left"/>
    </w:lvl>
    <w:lvl w:ilvl="8">
      <w:start w:val="1"/>
      <w:numFmt w:val="bullet"/>
      <w:lvlText w:val="%1."/>
      <w:lvlJc w:val="left"/>
    </w:lvl>
  </w:abstractNum>
  <w:num w:numId="1">
    <w:abstractNumId w:val="24"/>
  </w:num>
  <w:num w:numId="2">
    <w:abstractNumId w:val="22"/>
  </w:num>
  <w:num w:numId="3">
    <w:abstractNumId w:val="0"/>
  </w:num>
  <w:num w:numId="4">
    <w:abstractNumId w:val="36"/>
  </w:num>
  <w:num w:numId="5">
    <w:abstractNumId w:val="4"/>
  </w:num>
  <w:num w:numId="6">
    <w:abstractNumId w:val="21"/>
  </w:num>
  <w:num w:numId="7">
    <w:abstractNumId w:val="43"/>
  </w:num>
  <w:num w:numId="8">
    <w:abstractNumId w:val="33"/>
  </w:num>
  <w:num w:numId="9">
    <w:abstractNumId w:val="13"/>
  </w:num>
  <w:num w:numId="10">
    <w:abstractNumId w:val="38"/>
  </w:num>
  <w:num w:numId="11">
    <w:abstractNumId w:val="14"/>
  </w:num>
  <w:num w:numId="12">
    <w:abstractNumId w:val="34"/>
  </w:num>
  <w:num w:numId="13">
    <w:abstractNumId w:val="32"/>
  </w:num>
  <w:num w:numId="14">
    <w:abstractNumId w:val="25"/>
  </w:num>
  <w:num w:numId="15">
    <w:abstractNumId w:val="7"/>
  </w:num>
  <w:num w:numId="16">
    <w:abstractNumId w:val="41"/>
  </w:num>
  <w:num w:numId="17">
    <w:abstractNumId w:val="17"/>
  </w:num>
  <w:num w:numId="18">
    <w:abstractNumId w:val="26"/>
  </w:num>
  <w:num w:numId="19">
    <w:abstractNumId w:val="2"/>
  </w:num>
  <w:num w:numId="20">
    <w:abstractNumId w:val="29"/>
  </w:num>
  <w:num w:numId="21">
    <w:abstractNumId w:val="16"/>
  </w:num>
  <w:num w:numId="22">
    <w:abstractNumId w:val="30"/>
  </w:num>
  <w:num w:numId="23">
    <w:abstractNumId w:val="37"/>
  </w:num>
  <w:num w:numId="24">
    <w:abstractNumId w:val="11"/>
  </w:num>
  <w:num w:numId="25">
    <w:abstractNumId w:val="39"/>
  </w:num>
  <w:num w:numId="26">
    <w:abstractNumId w:val="3"/>
  </w:num>
  <w:num w:numId="27">
    <w:abstractNumId w:val="27"/>
  </w:num>
  <w:num w:numId="28">
    <w:abstractNumId w:val="1"/>
  </w:num>
  <w:num w:numId="29">
    <w:abstractNumId w:val="19"/>
  </w:num>
  <w:num w:numId="30">
    <w:abstractNumId w:val="18"/>
  </w:num>
  <w:num w:numId="31">
    <w:abstractNumId w:val="10"/>
  </w:num>
  <w:num w:numId="32">
    <w:abstractNumId w:val="35"/>
  </w:num>
  <w:num w:numId="33">
    <w:abstractNumId w:val="15"/>
  </w:num>
  <w:num w:numId="34">
    <w:abstractNumId w:val="40"/>
  </w:num>
  <w:num w:numId="35">
    <w:abstractNumId w:val="6"/>
  </w:num>
  <w:num w:numId="36">
    <w:abstractNumId w:val="8"/>
  </w:num>
  <w:num w:numId="37">
    <w:abstractNumId w:val="28"/>
  </w:num>
  <w:num w:numId="38">
    <w:abstractNumId w:val="20"/>
  </w:num>
  <w:num w:numId="39">
    <w:abstractNumId w:val="12"/>
  </w:num>
  <w:num w:numId="40">
    <w:abstractNumId w:val="23"/>
  </w:num>
  <w:num w:numId="41">
    <w:abstractNumId w:val="9"/>
  </w:num>
  <w:num w:numId="42">
    <w:abstractNumId w:val="42"/>
  </w:num>
  <w:num w:numId="43">
    <w:abstractNumId w:val="31"/>
  </w:num>
  <w:num w:numId="44">
    <w:abstractNumId w:val="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proofState w:spelling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6F"/>
    <w:rsid w:val="00004964"/>
    <w:rsid w:val="00136107"/>
    <w:rsid w:val="003B59F1"/>
    <w:rsid w:val="003C497F"/>
    <w:rsid w:val="004E4DB1"/>
    <w:rsid w:val="00533E5F"/>
    <w:rsid w:val="007441B9"/>
    <w:rsid w:val="00745AFA"/>
    <w:rsid w:val="008C71C6"/>
    <w:rsid w:val="009F1BD6"/>
    <w:rsid w:val="00B81290"/>
    <w:rsid w:val="00D12639"/>
    <w:rsid w:val="00D30664"/>
    <w:rsid w:val="00E15E02"/>
    <w:rsid w:val="00ED14C7"/>
    <w:rsid w:val="00F3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76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qFormat/>
    <w:pPr>
      <w:keepNext/>
      <w:keepLines/>
      <w:numPr>
        <w:numId w:val="1"/>
      </w:numPr>
      <w:spacing w:before="840" w:after="840"/>
      <w:contextualSpacing/>
      <w:outlineLvl w:val="0"/>
    </w:pPr>
    <w:rPr>
      <w:rFonts w:asciiTheme="majorHAnsi" w:eastAsiaTheme="majorEastAsia" w:hAnsiTheme="majorHAnsi" w:cstheme="majorBidi"/>
      <w:b/>
      <w:color w:val="2F5C89" w:themeColor="accent1"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qFormat/>
    <w:pPr>
      <w:keepNext/>
      <w:keepLines/>
      <w:numPr>
        <w:ilvl w:val="1"/>
        <w:numId w:val="1"/>
      </w:numPr>
      <w:spacing w:before="480"/>
      <w:contextualSpacing/>
      <w:outlineLvl w:val="1"/>
    </w:pPr>
    <w:rPr>
      <w:rFonts w:asciiTheme="majorHAnsi" w:eastAsiaTheme="majorEastAsia" w:hAnsiTheme="majorHAnsi" w:cstheme="majorBidi"/>
      <w:b/>
      <w:smallCaps/>
      <w:color w:val="234466" w:themeColor="accent1" w:themeShade="BF"/>
    </w:rPr>
  </w:style>
  <w:style w:type="paragraph" w:styleId="Nagwek3">
    <w:name w:val="heading 3"/>
    <w:basedOn w:val="Normalny"/>
    <w:next w:val="Normalny"/>
    <w:link w:val="Nagwek3Znak"/>
    <w:autoRedefine/>
    <w:qFormat/>
    <w:pPr>
      <w:keepNext/>
      <w:keepLines/>
      <w:numPr>
        <w:ilvl w:val="2"/>
        <w:numId w:val="1"/>
      </w:numPr>
      <w:spacing w:before="480" w:after="40" w:line="360" w:lineRule="auto"/>
      <w:contextualSpacing/>
      <w:outlineLvl w:val="2"/>
    </w:pPr>
    <w:rPr>
      <w:rFonts w:asciiTheme="majorHAnsi" w:eastAsiaTheme="majorEastAsia" w:hAnsiTheme="majorHAnsi" w:cstheme="majorBidi"/>
      <w:b/>
      <w:smallCaps/>
      <w:color w:val="3C3F49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b/>
      <w:iCs/>
      <w:smallCaps/>
      <w:color w:val="234466" w:themeColor="accent1" w:themeShade="BF"/>
      <w:szCs w:val="20"/>
    </w:rPr>
  </w:style>
  <w:style w:type="paragraph" w:styleId="Nagwek5">
    <w:name w:val="heading 5"/>
    <w:next w:val="Normalny"/>
    <w:pPr>
      <w:keepNext/>
      <w:spacing w:before="240" w:after="120"/>
      <w:outlineLvl w:val="4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pPr>
      <w:spacing w:before="840" w:after="300" w:line="240" w:lineRule="auto"/>
      <w:contextualSpacing/>
      <w:jc w:val="center"/>
    </w:pPr>
    <w:rPr>
      <w:rFonts w:eastAsiaTheme="majorEastAsia" w:cstheme="majorBidi"/>
      <w:b/>
      <w:color w:val="3C3F49" w:themeColor="text2"/>
      <w:spacing w:val="5"/>
      <w:kern w:val="28"/>
      <w:sz w:val="72"/>
      <w:szCs w:val="48"/>
    </w:rPr>
  </w:style>
  <w:style w:type="paragraph" w:styleId="Podtytu">
    <w:name w:val="Subtitle"/>
    <w:basedOn w:val="Normalny"/>
    <w:next w:val="Normalny"/>
    <w:link w:val="PodtytuZnak"/>
    <w:autoRedefine/>
    <w:qFormat/>
    <w:rPr>
      <w:rFonts w:eastAsiaTheme="minorEastAsia"/>
      <w:color w:val="auto"/>
      <w:szCs w:val="14"/>
    </w:rPr>
  </w:style>
  <w:style w:type="paragraph" w:styleId="Akapitzlist">
    <w:name w:val="List Paragraph"/>
    <w:basedOn w:val="Normalny"/>
    <w:autoRedefine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ytatintensywny">
    <w:name w:val="Intense Quote"/>
    <w:aliases w:val="Pozytyw"/>
    <w:basedOn w:val="Normalny"/>
    <w:next w:val="Normalny"/>
    <w:link w:val="CytatintensywnyZnak"/>
    <w:autoRedefine/>
    <w:qFormat/>
    <w:pPr>
      <w:pBdr>
        <w:top w:val="single" w:sz="8" w:space="10" w:color="006139" w:themeColor="accent6"/>
        <w:bottom w:val="single" w:sz="8" w:space="10" w:color="006139" w:themeColor="accent6"/>
      </w:pBdr>
      <w:shd w:val="clear" w:color="auto" w:fill="E1F5F5"/>
      <w:spacing w:before="360" w:after="360"/>
      <w:ind w:left="864" w:right="864"/>
      <w:jc w:val="center"/>
    </w:pPr>
    <w:rPr>
      <w:i/>
      <w:iCs/>
      <w:color w:val="006139" w:themeColor="accent6"/>
    </w:rPr>
  </w:style>
  <w:style w:type="paragraph" w:styleId="Cytat">
    <w:name w:val="Quote"/>
    <w:aliases w:val="Uwaga"/>
    <w:basedOn w:val="Normalny"/>
    <w:next w:val="Normalny"/>
    <w:link w:val="CytatZnak"/>
    <w:autoRedefine/>
    <w:qFormat/>
    <w:pPr>
      <w:pBdr>
        <w:top w:val="single" w:sz="8" w:space="10" w:color="D90912" w:themeColor="accent4"/>
        <w:bottom w:val="single" w:sz="8" w:space="10" w:color="D90912" w:themeColor="accent4"/>
      </w:pBdr>
      <w:shd w:val="clear" w:color="auto" w:fill="FFF5F5"/>
      <w:spacing w:before="360" w:after="360"/>
      <w:ind w:left="862" w:right="862"/>
      <w:contextualSpacing/>
      <w:jc w:val="center"/>
    </w:pPr>
    <w:rPr>
      <w:i/>
      <w:iCs/>
      <w:color w:val="D90912" w:themeColor="accent4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  <w:spacing w:before="240" w:after="0" w:line="240" w:lineRule="auto"/>
    </w:pPr>
    <w:rPr>
      <w:sz w:val="18"/>
    </w:rPr>
  </w:style>
  <w:style w:type="paragraph" w:styleId="Nagwekspisutreci">
    <w:name w:val="TOC Heading"/>
    <w:basedOn w:val="Nagwek1"/>
    <w:next w:val="Normalny"/>
    <w:qFormat/>
    <w:pPr>
      <w:spacing w:line="259" w:lineRule="auto"/>
      <w:outlineLvl w:val="9"/>
    </w:pPr>
    <w:rPr>
      <w:color w:val="23446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pPr>
      <w:spacing w:before="240" w:after="0"/>
    </w:pPr>
    <w:rPr>
      <w:rFonts w:cs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pPr>
      <w:spacing w:before="120" w:after="0"/>
    </w:pPr>
    <w:rPr>
      <w:rFonts w:cstheme="minorHAnsi"/>
      <w:b/>
      <w:bCs/>
    </w:rPr>
  </w:style>
  <w:style w:type="paragraph" w:styleId="Spistreci3">
    <w:name w:val="toc 3"/>
    <w:basedOn w:val="Normalny"/>
    <w:next w:val="Normalny"/>
    <w:autoRedefine/>
    <w:pPr>
      <w:spacing w:after="0"/>
      <w:ind w:left="200"/>
    </w:pPr>
    <w:rPr>
      <w:rFonts w:cstheme="minorHAnsi"/>
    </w:rPr>
  </w:style>
  <w:style w:type="paragraph" w:styleId="Spistreci4">
    <w:name w:val="toc 4"/>
    <w:basedOn w:val="Normalny"/>
    <w:next w:val="Normalny"/>
    <w:autoRedefine/>
    <w:pPr>
      <w:spacing w:after="0"/>
      <w:ind w:left="400"/>
    </w:pPr>
    <w:rPr>
      <w:rFonts w:cstheme="minorHAnsi"/>
    </w:rPr>
  </w:style>
  <w:style w:type="paragraph" w:styleId="Spistreci5">
    <w:name w:val="toc 5"/>
    <w:basedOn w:val="Normalny"/>
    <w:next w:val="Normalny"/>
    <w:autoRedefine/>
    <w:pPr>
      <w:spacing w:after="0"/>
      <w:ind w:left="600"/>
    </w:pPr>
    <w:rPr>
      <w:rFonts w:cstheme="minorHAnsi"/>
    </w:rPr>
  </w:style>
  <w:style w:type="paragraph" w:styleId="Spistreci6">
    <w:name w:val="toc 6"/>
    <w:basedOn w:val="Normalny"/>
    <w:next w:val="Normalny"/>
    <w:autoRedefine/>
    <w:pPr>
      <w:spacing w:after="0"/>
      <w:ind w:left="800"/>
    </w:pPr>
    <w:rPr>
      <w:rFonts w:cstheme="minorHAnsi"/>
    </w:rPr>
  </w:style>
  <w:style w:type="paragraph" w:styleId="Spistreci7">
    <w:name w:val="toc 7"/>
    <w:basedOn w:val="Normalny"/>
    <w:next w:val="Normalny"/>
    <w:autoRedefine/>
    <w:pPr>
      <w:spacing w:after="0"/>
      <w:ind w:left="1000"/>
    </w:pPr>
    <w:rPr>
      <w:rFonts w:cstheme="minorHAnsi"/>
    </w:rPr>
  </w:style>
  <w:style w:type="paragraph" w:styleId="Spistreci8">
    <w:name w:val="toc 8"/>
    <w:basedOn w:val="Normalny"/>
    <w:next w:val="Normalny"/>
    <w:autoRedefine/>
    <w:pPr>
      <w:spacing w:after="0"/>
      <w:ind w:left="1200"/>
    </w:pPr>
    <w:rPr>
      <w:rFonts w:cstheme="minorHAnsi"/>
    </w:rPr>
  </w:style>
  <w:style w:type="paragraph" w:styleId="Spistreci9">
    <w:name w:val="toc 9"/>
    <w:basedOn w:val="Normalny"/>
    <w:next w:val="Normalny"/>
    <w:autoRedefine/>
    <w:pPr>
      <w:spacing w:after="0"/>
      <w:ind w:left="1400"/>
    </w:pPr>
    <w:rPr>
      <w:rFonts w:cstheme="minorHAnsi"/>
    </w:rPr>
  </w:style>
  <w:style w:type="paragraph" w:styleId="Tekstkomentarza">
    <w:name w:val="annotation text"/>
    <w:basedOn w:val="Normalny"/>
    <w:link w:val="TekstkomentarzaZnak"/>
    <w:pPr>
      <w:spacing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paragraph" w:styleId="Legenda">
    <w:name w:val="caption"/>
    <w:basedOn w:val="Normalny"/>
    <w:next w:val="Normalny"/>
    <w:qFormat/>
    <w:pPr>
      <w:spacing w:after="200" w:line="240" w:lineRule="auto"/>
    </w:pPr>
    <w:rPr>
      <w:i/>
      <w:iCs/>
      <w:color w:val="3C3F49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pPr>
      <w:spacing w:after="0" w:line="240" w:lineRule="auto"/>
    </w:pPr>
  </w:style>
  <w:style w:type="paragraph" w:customStyle="1" w:styleId="Styl1">
    <w:name w:val="Styl1"/>
    <w:basedOn w:val="Podtytu"/>
    <w:link w:val="Styl1Znak"/>
    <w:qFormat/>
  </w:style>
  <w:style w:type="paragraph" w:customStyle="1" w:styleId="Naglowek4">
    <w:name w:val="Naglowek 4"/>
    <w:basedOn w:val="Nagwek3"/>
    <w:next w:val="Nagwek4"/>
    <w:qFormat/>
    <w:pPr>
      <w:spacing w:before="120" w:after="120"/>
    </w:pPr>
  </w:style>
  <w:style w:type="paragraph" w:customStyle="1" w:styleId="Styl2">
    <w:name w:val="Styl2"/>
    <w:basedOn w:val="Nagwek3"/>
    <w:next w:val="Naglowek4"/>
    <w:qFormat/>
  </w:style>
  <w:style w:type="paragraph" w:customStyle="1" w:styleId="Styl3">
    <w:name w:val="Styl3"/>
    <w:basedOn w:val="Nagwek3"/>
    <w:qFormat/>
    <w:pPr>
      <w:numPr>
        <w:ilvl w:val="3"/>
      </w:numPr>
    </w:pPr>
  </w:style>
  <w:style w:type="paragraph" w:customStyle="1" w:styleId="Styl31">
    <w:name w:val="Styl31"/>
    <w:basedOn w:val="Nagwek3"/>
    <w:next w:val="Styl3"/>
    <w:qFormat/>
    <w:pPr>
      <w:numPr>
        <w:numId w:val="0"/>
      </w:numPr>
      <w:ind w:left="1080" w:hanging="1080"/>
    </w:pPr>
  </w:style>
  <w:style w:type="paragraph" w:customStyle="1" w:styleId="SmallTitle">
    <w:name w:val="SmallTitle"/>
    <w:basedOn w:val="Normalny"/>
    <w:link w:val="SmallTitleZnak"/>
    <w:qFormat/>
    <w:pPr>
      <w:spacing w:line="259" w:lineRule="auto"/>
      <w:jc w:val="center"/>
    </w:pPr>
    <w:rPr>
      <w:b/>
      <w:bCs/>
    </w:rPr>
  </w:style>
  <w:style w:type="paragraph" w:customStyle="1" w:styleId="SmallSubtitle">
    <w:name w:val="SmallSubtitle"/>
    <w:basedOn w:val="Normalny"/>
    <w:link w:val="SmallSubtitleZnak"/>
    <w:qFormat/>
    <w:pPr>
      <w:keepNext/>
      <w:spacing w:before="240"/>
    </w:pPr>
    <w:rPr>
      <w:b/>
      <w:caps/>
      <w:lang w:val="en-US"/>
    </w:rPr>
  </w:style>
  <w:style w:type="paragraph" w:styleId="Tekstprzypisudolnego">
    <w:name w:val="footnote text"/>
    <w:link w:val="TekstprzypisudolnegoZnak"/>
    <w:semiHidden/>
    <w:pPr>
      <w:spacing w:after="0" w:line="240" w:lineRule="auto"/>
    </w:pPr>
    <w:rPr>
      <w:szCs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basedOn w:val="Domylnaczcionkaakapitu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Pr>
      <w:rFonts w:asciiTheme="majorHAnsi" w:eastAsiaTheme="majorEastAsia" w:hAnsiTheme="majorHAnsi" w:cstheme="majorBidi"/>
      <w:b/>
      <w:color w:val="2F5C89" w:themeColor="accen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Pr>
      <w:rFonts w:asciiTheme="majorHAnsi" w:eastAsiaTheme="majorEastAsia" w:hAnsiTheme="majorHAnsi" w:cstheme="majorBidi"/>
      <w:b/>
      <w:smallCaps/>
      <w:color w:val="234466" w:themeColor="accent1" w:themeShade="BF"/>
    </w:rPr>
  </w:style>
  <w:style w:type="character" w:customStyle="1" w:styleId="TytuZnak">
    <w:name w:val="Tytuł Znak"/>
    <w:basedOn w:val="Domylnaczcionkaakapitu"/>
    <w:link w:val="Tytu"/>
    <w:rPr>
      <w:rFonts w:ascii="Times New Roman" w:eastAsiaTheme="majorEastAsia" w:hAnsi="Times New Roman" w:cstheme="majorBidi"/>
      <w:b/>
      <w:color w:val="3C3F49" w:themeColor="text2"/>
      <w:spacing w:val="5"/>
      <w:kern w:val="28"/>
      <w:sz w:val="72"/>
      <w:szCs w:val="48"/>
    </w:rPr>
  </w:style>
  <w:style w:type="character" w:customStyle="1" w:styleId="PodtytuZnak">
    <w:name w:val="Podtytuł Znak"/>
    <w:basedOn w:val="Domylnaczcionkaakapitu"/>
    <w:link w:val="Podtytu"/>
    <w:rPr>
      <w:rFonts w:eastAsiaTheme="minorEastAsia"/>
      <w:color w:val="auto"/>
      <w:szCs w:val="14"/>
    </w:rPr>
  </w:style>
  <w:style w:type="character" w:customStyle="1" w:styleId="Nagwek3Znak">
    <w:name w:val="Nagłówek 3 Znak"/>
    <w:basedOn w:val="Domylnaczcionkaakapitu"/>
    <w:link w:val="Nagwek3"/>
    <w:rPr>
      <w:rFonts w:asciiTheme="majorHAnsi" w:eastAsiaTheme="majorEastAsia" w:hAnsiTheme="majorHAnsi" w:cstheme="majorBidi"/>
      <w:b/>
      <w:smallCaps/>
      <w:color w:val="3C3F49"/>
      <w:szCs w:val="20"/>
    </w:rPr>
  </w:style>
  <w:style w:type="character" w:styleId="Wyrnieniedelikatne">
    <w:name w:val="Subtle Emphasis"/>
    <w:aliases w:val="Źródło"/>
    <w:basedOn w:val="Domylnaczcionkaakapitu"/>
    <w:rPr>
      <w:i/>
      <w:iCs/>
      <w:color w:val="404040" w:themeColor="text1" w:themeTint="BF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Segoe UI" w:hAnsi="Segoe UI" w:cs="Segoe UI"/>
      <w:color w:val="121313" w:themeColor="background2" w:themeShade="19"/>
      <w:sz w:val="18"/>
      <w:szCs w:val="18"/>
    </w:rPr>
  </w:style>
  <w:style w:type="character" w:customStyle="1" w:styleId="CytatintensywnyZnak">
    <w:name w:val="Cytat intensywny Znak"/>
    <w:aliases w:val="Pozytyw Znak"/>
    <w:basedOn w:val="Domylnaczcionkaakapitu"/>
    <w:link w:val="Cytatintensywny"/>
    <w:rPr>
      <w:i/>
      <w:iCs/>
      <w:color w:val="006139" w:themeColor="accent6"/>
      <w:sz w:val="20"/>
      <w:shd w:val="clear" w:color="auto" w:fill="E1F5F5"/>
    </w:rPr>
  </w:style>
  <w:style w:type="character" w:customStyle="1" w:styleId="CytatZnak">
    <w:name w:val="Cytat Znak"/>
    <w:aliases w:val="Uwaga Znak"/>
    <w:basedOn w:val="Domylnaczcionkaakapitu"/>
    <w:link w:val="Cytat"/>
    <w:rPr>
      <w:i/>
      <w:iCs/>
      <w:color w:val="D90912" w:themeColor="accent4"/>
      <w:sz w:val="20"/>
      <w:shd w:val="clear" w:color="auto" w:fill="FFF5F5"/>
    </w:rPr>
  </w:style>
  <w:style w:type="character" w:customStyle="1" w:styleId="NagwekZnak">
    <w:name w:val="Nagłówek Znak"/>
    <w:basedOn w:val="Domylnaczcionkaakapitu"/>
    <w:link w:val="Nagwek"/>
    <w:rPr>
      <w:color w:val="121313" w:themeColor="background2" w:themeShade="19"/>
      <w:sz w:val="20"/>
    </w:rPr>
  </w:style>
  <w:style w:type="character" w:customStyle="1" w:styleId="StopkaZnak">
    <w:name w:val="Stopka Znak"/>
    <w:basedOn w:val="Domylnaczcionkaakapitu"/>
    <w:link w:val="Stopka"/>
    <w:rPr>
      <w:rFonts w:ascii="Times New Roman" w:hAnsi="Times New Roman"/>
      <w:sz w:val="18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</w:style>
  <w:style w:type="character" w:styleId="Odwoanieprzypisukocowego">
    <w:name w:val="endnote reference"/>
    <w:basedOn w:val="Domylnaczcionkaakapitu"/>
    <w:semiHidden/>
    <w:rPr>
      <w:vertAlign w:val="superscript"/>
    </w:rPr>
  </w:style>
  <w:style w:type="character" w:customStyle="1" w:styleId="Styl1Znak">
    <w:name w:val="Styl1 Znak"/>
    <w:basedOn w:val="PodtytuZnak"/>
    <w:link w:val="Styl1"/>
    <w:rPr>
      <w:rFonts w:eastAsiaTheme="minorEastAsia"/>
      <w:color w:val="auto"/>
      <w:szCs w:val="14"/>
    </w:rPr>
  </w:style>
  <w:style w:type="character" w:customStyle="1" w:styleId="Nagwek4Znak">
    <w:name w:val="Nagłówek 4 Znak"/>
    <w:basedOn w:val="Domylnaczcionkaakapitu"/>
    <w:link w:val="Nagwek4"/>
    <w:semiHidden/>
    <w:rPr>
      <w:rFonts w:asciiTheme="majorHAnsi" w:eastAsiaTheme="majorEastAsia" w:hAnsiTheme="majorHAnsi" w:cstheme="majorBidi"/>
      <w:b/>
      <w:iCs/>
      <w:smallCaps/>
      <w:color w:val="234466" w:themeColor="accent1" w:themeShade="BF"/>
      <w:szCs w:val="20"/>
    </w:rPr>
  </w:style>
  <w:style w:type="character" w:customStyle="1" w:styleId="SmallTitleZnak">
    <w:name w:val="SmallTitle Znak"/>
    <w:basedOn w:val="Domylnaczcionkaakapitu"/>
    <w:link w:val="SmallTitle"/>
    <w:rPr>
      <w:rFonts w:ascii="Times New Roman" w:hAnsi="Times New Roman"/>
      <w:b/>
      <w:bCs/>
    </w:rPr>
  </w:style>
  <w:style w:type="character" w:customStyle="1" w:styleId="SmallSubtitleZnak">
    <w:name w:val="SmallSubtitle Znak"/>
    <w:basedOn w:val="Domylnaczcionkaakapitu"/>
    <w:link w:val="SmallSubtitle"/>
    <w:rPr>
      <w:rFonts w:ascii="Times New Roman" w:hAnsi="Times New Roman"/>
      <w:b/>
      <w:caps/>
      <w:lang w:val="en-US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urulis">
    <w:name w:val="Tabela Curulis"/>
    <w:basedOn w:val="Standardowy"/>
    <w:pPr>
      <w:spacing w:after="0" w:line="276" w:lineRule="auto"/>
      <w:jc w:val="right"/>
    </w:pPr>
    <w:rPr>
      <w:rFonts w:ascii="Arial" w:hAnsi="Arial"/>
      <w:sz w:val="18"/>
    </w:rPr>
    <w:tblPr>
      <w:tblBorders>
        <w:bottom w:val="single" w:sz="4" w:space="0" w:color="DADBDC" w:themeColor="background2" w:themeTint="99"/>
        <w:insideH w:val="single" w:sz="4" w:space="0" w:color="DADBDC" w:themeColor="background2" w:themeTint="99"/>
        <w:insideV w:val="single" w:sz="4" w:space="0" w:color="DADBDC" w:themeColor="background2" w:themeTint="99"/>
      </w:tblBorders>
      <w:tblCellMar>
        <w:top w:w="68" w:type="dxa"/>
        <w:left w:w="85" w:type="dxa"/>
        <w:bottom w:w="68" w:type="dxa"/>
        <w:right w:w="8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caps w:val="0"/>
        <w:smallCaps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3C3F49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2F3F3" w:themeFill="background2" w:themeFillTint="32"/>
      </w:tcPr>
    </w:tblStylePr>
  </w:style>
  <w:style w:type="table" w:customStyle="1" w:styleId="TabelaCurulisLiczby">
    <w:name w:val="Tabela Curulis Liczby"/>
    <w:basedOn w:val="TabelaCurulis"/>
    <w:pPr>
      <w:spacing w:line="240" w:lineRule="auto"/>
    </w:pPr>
    <w:tblPr>
      <w:tblBorders>
        <w:top w:val="single" w:sz="4" w:space="0" w:color="8F9296" w:themeColor="background2" w:themeShade="BF"/>
        <w:left w:val="single" w:sz="4" w:space="0" w:color="8F9296" w:themeColor="background2" w:themeShade="BF"/>
        <w:bottom w:val="single" w:sz="4" w:space="0" w:color="8F9296" w:themeColor="background2" w:themeShade="BF"/>
        <w:right w:val="single" w:sz="4" w:space="0" w:color="8F9296" w:themeColor="background2" w:themeShade="BF"/>
        <w:insideH w:val="single" w:sz="4" w:space="0" w:color="8F9296" w:themeColor="background2" w:themeShade="BF"/>
        <w:insideV w:val="single" w:sz="4" w:space="0" w:color="8F9296" w:themeColor="background2" w:themeShade="BF"/>
      </w:tblBorders>
    </w:tblPr>
    <w:tblStylePr w:type="firstRow">
      <w:pPr>
        <w:jc w:val="center"/>
      </w:pPr>
      <w:rPr>
        <w:rFonts w:ascii="Arial" w:hAnsi="Arial"/>
        <w:b/>
        <w:i w:val="0"/>
        <w:caps w:val="0"/>
        <w:smallCaps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3C3F49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2F3F3" w:themeFill="background2" w:themeFillTint="32"/>
      </w:tcPr>
    </w:tblStylePr>
  </w:style>
  <w:style w:type="table" w:customStyle="1" w:styleId="TabelaCurulisEco">
    <w:name w:val="Tabela Curulis Eco"/>
    <w:basedOn w:val="TabelaCurulis"/>
    <w:pPr>
      <w:spacing w:line="240" w:lineRule="auto"/>
    </w:pPr>
    <w:tblPr>
      <w:tblStyleRowBandSize w:val="1"/>
      <w:tblStyleColBandSize w:val="1"/>
    </w:tblPr>
    <w:tblStylePr w:type="firstRow">
      <w:pPr>
        <w:jc w:val="center"/>
      </w:pPr>
      <w:rPr>
        <w:rFonts w:ascii="Arial" w:hAnsi="Arial"/>
        <w:b/>
        <w:i w:val="0"/>
        <w:caps w:val="0"/>
        <w:smallCaps w:val="0"/>
        <w:vanish w:val="0"/>
        <w:color w:val="000000" w:themeColor="text1"/>
        <w:sz w:val="18"/>
        <w:vertAlign w:val="baseline"/>
      </w:rPr>
      <w:tblPr/>
      <w:tcPr>
        <w:tcBorders>
          <w:top w:val="nil"/>
          <w:left w:val="nil"/>
          <w:bottom w:val="single" w:sz="4" w:space="0" w:color="8F9296" w:themeColor="background2" w:themeShade="BF"/>
          <w:right w:val="nil"/>
          <w:insideH w:val="single" w:sz="4" w:space="0" w:color="8F9296" w:themeColor="background2" w:themeShade="BF"/>
          <w:insideV w:val="single" w:sz="4" w:space="0" w:color="8F9296" w:themeColor="background2" w:themeShade="BF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76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qFormat/>
    <w:pPr>
      <w:keepNext/>
      <w:keepLines/>
      <w:numPr>
        <w:numId w:val="1"/>
      </w:numPr>
      <w:spacing w:before="840" w:after="840"/>
      <w:contextualSpacing/>
      <w:outlineLvl w:val="0"/>
    </w:pPr>
    <w:rPr>
      <w:rFonts w:asciiTheme="majorHAnsi" w:eastAsiaTheme="majorEastAsia" w:hAnsiTheme="majorHAnsi" w:cstheme="majorBidi"/>
      <w:b/>
      <w:color w:val="2F5C89" w:themeColor="accent1"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qFormat/>
    <w:pPr>
      <w:keepNext/>
      <w:keepLines/>
      <w:numPr>
        <w:ilvl w:val="1"/>
        <w:numId w:val="1"/>
      </w:numPr>
      <w:spacing w:before="480"/>
      <w:contextualSpacing/>
      <w:outlineLvl w:val="1"/>
    </w:pPr>
    <w:rPr>
      <w:rFonts w:asciiTheme="majorHAnsi" w:eastAsiaTheme="majorEastAsia" w:hAnsiTheme="majorHAnsi" w:cstheme="majorBidi"/>
      <w:b/>
      <w:smallCaps/>
      <w:color w:val="234466" w:themeColor="accent1" w:themeShade="BF"/>
    </w:rPr>
  </w:style>
  <w:style w:type="paragraph" w:styleId="Nagwek3">
    <w:name w:val="heading 3"/>
    <w:basedOn w:val="Normalny"/>
    <w:next w:val="Normalny"/>
    <w:link w:val="Nagwek3Znak"/>
    <w:autoRedefine/>
    <w:qFormat/>
    <w:pPr>
      <w:keepNext/>
      <w:keepLines/>
      <w:numPr>
        <w:ilvl w:val="2"/>
        <w:numId w:val="1"/>
      </w:numPr>
      <w:spacing w:before="480" w:after="40" w:line="360" w:lineRule="auto"/>
      <w:contextualSpacing/>
      <w:outlineLvl w:val="2"/>
    </w:pPr>
    <w:rPr>
      <w:rFonts w:asciiTheme="majorHAnsi" w:eastAsiaTheme="majorEastAsia" w:hAnsiTheme="majorHAnsi" w:cstheme="majorBidi"/>
      <w:b/>
      <w:smallCaps/>
      <w:color w:val="3C3F49"/>
      <w:szCs w:val="20"/>
    </w:rPr>
  </w:style>
  <w:style w:type="paragraph" w:styleId="Nagwek4">
    <w:name w:val="heading 4"/>
    <w:basedOn w:val="Normalny"/>
    <w:next w:val="Normalny"/>
    <w:link w:val="Nagwek4Znak"/>
    <w:semiHidden/>
    <w:qFormat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b/>
      <w:iCs/>
      <w:smallCaps/>
      <w:color w:val="234466" w:themeColor="accent1" w:themeShade="BF"/>
      <w:szCs w:val="20"/>
    </w:rPr>
  </w:style>
  <w:style w:type="paragraph" w:styleId="Nagwek5">
    <w:name w:val="heading 5"/>
    <w:next w:val="Normalny"/>
    <w:pPr>
      <w:keepNext/>
      <w:spacing w:before="240" w:after="120"/>
      <w:outlineLvl w:val="4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pPr>
      <w:spacing w:before="840" w:after="300" w:line="240" w:lineRule="auto"/>
      <w:contextualSpacing/>
      <w:jc w:val="center"/>
    </w:pPr>
    <w:rPr>
      <w:rFonts w:eastAsiaTheme="majorEastAsia" w:cstheme="majorBidi"/>
      <w:b/>
      <w:color w:val="3C3F49" w:themeColor="text2"/>
      <w:spacing w:val="5"/>
      <w:kern w:val="28"/>
      <w:sz w:val="72"/>
      <w:szCs w:val="48"/>
    </w:rPr>
  </w:style>
  <w:style w:type="paragraph" w:styleId="Podtytu">
    <w:name w:val="Subtitle"/>
    <w:basedOn w:val="Normalny"/>
    <w:next w:val="Normalny"/>
    <w:link w:val="PodtytuZnak"/>
    <w:autoRedefine/>
    <w:qFormat/>
    <w:rPr>
      <w:rFonts w:eastAsiaTheme="minorEastAsia"/>
      <w:color w:val="auto"/>
      <w:szCs w:val="14"/>
    </w:rPr>
  </w:style>
  <w:style w:type="paragraph" w:styleId="Akapitzlist">
    <w:name w:val="List Paragraph"/>
    <w:basedOn w:val="Normalny"/>
    <w:autoRedefine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ytatintensywny">
    <w:name w:val="Intense Quote"/>
    <w:aliases w:val="Pozytyw"/>
    <w:basedOn w:val="Normalny"/>
    <w:next w:val="Normalny"/>
    <w:link w:val="CytatintensywnyZnak"/>
    <w:autoRedefine/>
    <w:qFormat/>
    <w:pPr>
      <w:pBdr>
        <w:top w:val="single" w:sz="8" w:space="10" w:color="006139" w:themeColor="accent6"/>
        <w:bottom w:val="single" w:sz="8" w:space="10" w:color="006139" w:themeColor="accent6"/>
      </w:pBdr>
      <w:shd w:val="clear" w:color="auto" w:fill="E1F5F5"/>
      <w:spacing w:before="360" w:after="360"/>
      <w:ind w:left="864" w:right="864"/>
      <w:jc w:val="center"/>
    </w:pPr>
    <w:rPr>
      <w:i/>
      <w:iCs/>
      <w:color w:val="006139" w:themeColor="accent6"/>
    </w:rPr>
  </w:style>
  <w:style w:type="paragraph" w:styleId="Cytat">
    <w:name w:val="Quote"/>
    <w:aliases w:val="Uwaga"/>
    <w:basedOn w:val="Normalny"/>
    <w:next w:val="Normalny"/>
    <w:link w:val="CytatZnak"/>
    <w:autoRedefine/>
    <w:qFormat/>
    <w:pPr>
      <w:pBdr>
        <w:top w:val="single" w:sz="8" w:space="10" w:color="D90912" w:themeColor="accent4"/>
        <w:bottom w:val="single" w:sz="8" w:space="10" w:color="D90912" w:themeColor="accent4"/>
      </w:pBdr>
      <w:shd w:val="clear" w:color="auto" w:fill="FFF5F5"/>
      <w:spacing w:before="360" w:after="360"/>
      <w:ind w:left="862" w:right="862"/>
      <w:contextualSpacing/>
      <w:jc w:val="center"/>
    </w:pPr>
    <w:rPr>
      <w:i/>
      <w:iCs/>
      <w:color w:val="D90912" w:themeColor="accent4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  <w:spacing w:before="240" w:after="0" w:line="240" w:lineRule="auto"/>
    </w:pPr>
    <w:rPr>
      <w:sz w:val="18"/>
    </w:rPr>
  </w:style>
  <w:style w:type="paragraph" w:styleId="Nagwekspisutreci">
    <w:name w:val="TOC Heading"/>
    <w:basedOn w:val="Nagwek1"/>
    <w:next w:val="Normalny"/>
    <w:qFormat/>
    <w:pPr>
      <w:spacing w:line="259" w:lineRule="auto"/>
      <w:outlineLvl w:val="9"/>
    </w:pPr>
    <w:rPr>
      <w:color w:val="23446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pPr>
      <w:spacing w:before="240" w:after="0"/>
    </w:pPr>
    <w:rPr>
      <w:rFonts w:cs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pPr>
      <w:spacing w:before="120" w:after="0"/>
    </w:pPr>
    <w:rPr>
      <w:rFonts w:cstheme="minorHAnsi"/>
      <w:b/>
      <w:bCs/>
    </w:rPr>
  </w:style>
  <w:style w:type="paragraph" w:styleId="Spistreci3">
    <w:name w:val="toc 3"/>
    <w:basedOn w:val="Normalny"/>
    <w:next w:val="Normalny"/>
    <w:autoRedefine/>
    <w:pPr>
      <w:spacing w:after="0"/>
      <w:ind w:left="200"/>
    </w:pPr>
    <w:rPr>
      <w:rFonts w:cstheme="minorHAnsi"/>
    </w:rPr>
  </w:style>
  <w:style w:type="paragraph" w:styleId="Spistreci4">
    <w:name w:val="toc 4"/>
    <w:basedOn w:val="Normalny"/>
    <w:next w:val="Normalny"/>
    <w:autoRedefine/>
    <w:pPr>
      <w:spacing w:after="0"/>
      <w:ind w:left="400"/>
    </w:pPr>
    <w:rPr>
      <w:rFonts w:cstheme="minorHAnsi"/>
    </w:rPr>
  </w:style>
  <w:style w:type="paragraph" w:styleId="Spistreci5">
    <w:name w:val="toc 5"/>
    <w:basedOn w:val="Normalny"/>
    <w:next w:val="Normalny"/>
    <w:autoRedefine/>
    <w:pPr>
      <w:spacing w:after="0"/>
      <w:ind w:left="600"/>
    </w:pPr>
    <w:rPr>
      <w:rFonts w:cstheme="minorHAnsi"/>
    </w:rPr>
  </w:style>
  <w:style w:type="paragraph" w:styleId="Spistreci6">
    <w:name w:val="toc 6"/>
    <w:basedOn w:val="Normalny"/>
    <w:next w:val="Normalny"/>
    <w:autoRedefine/>
    <w:pPr>
      <w:spacing w:after="0"/>
      <w:ind w:left="800"/>
    </w:pPr>
    <w:rPr>
      <w:rFonts w:cstheme="minorHAnsi"/>
    </w:rPr>
  </w:style>
  <w:style w:type="paragraph" w:styleId="Spistreci7">
    <w:name w:val="toc 7"/>
    <w:basedOn w:val="Normalny"/>
    <w:next w:val="Normalny"/>
    <w:autoRedefine/>
    <w:pPr>
      <w:spacing w:after="0"/>
      <w:ind w:left="1000"/>
    </w:pPr>
    <w:rPr>
      <w:rFonts w:cstheme="minorHAnsi"/>
    </w:rPr>
  </w:style>
  <w:style w:type="paragraph" w:styleId="Spistreci8">
    <w:name w:val="toc 8"/>
    <w:basedOn w:val="Normalny"/>
    <w:next w:val="Normalny"/>
    <w:autoRedefine/>
    <w:pPr>
      <w:spacing w:after="0"/>
      <w:ind w:left="1200"/>
    </w:pPr>
    <w:rPr>
      <w:rFonts w:cstheme="minorHAnsi"/>
    </w:rPr>
  </w:style>
  <w:style w:type="paragraph" w:styleId="Spistreci9">
    <w:name w:val="toc 9"/>
    <w:basedOn w:val="Normalny"/>
    <w:next w:val="Normalny"/>
    <w:autoRedefine/>
    <w:pPr>
      <w:spacing w:after="0"/>
      <w:ind w:left="1400"/>
    </w:pPr>
    <w:rPr>
      <w:rFonts w:cstheme="minorHAnsi"/>
    </w:rPr>
  </w:style>
  <w:style w:type="paragraph" w:styleId="Tekstkomentarza">
    <w:name w:val="annotation text"/>
    <w:basedOn w:val="Normalny"/>
    <w:link w:val="TekstkomentarzaZnak"/>
    <w:pPr>
      <w:spacing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paragraph" w:styleId="Legenda">
    <w:name w:val="caption"/>
    <w:basedOn w:val="Normalny"/>
    <w:next w:val="Normalny"/>
    <w:qFormat/>
    <w:pPr>
      <w:spacing w:after="200" w:line="240" w:lineRule="auto"/>
    </w:pPr>
    <w:rPr>
      <w:i/>
      <w:iCs/>
      <w:color w:val="3C3F49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pPr>
      <w:spacing w:after="0" w:line="240" w:lineRule="auto"/>
    </w:pPr>
  </w:style>
  <w:style w:type="paragraph" w:customStyle="1" w:styleId="Styl1">
    <w:name w:val="Styl1"/>
    <w:basedOn w:val="Podtytu"/>
    <w:link w:val="Styl1Znak"/>
    <w:qFormat/>
  </w:style>
  <w:style w:type="paragraph" w:customStyle="1" w:styleId="Naglowek4">
    <w:name w:val="Naglowek 4"/>
    <w:basedOn w:val="Nagwek3"/>
    <w:next w:val="Nagwek4"/>
    <w:qFormat/>
    <w:pPr>
      <w:spacing w:before="120" w:after="120"/>
    </w:pPr>
  </w:style>
  <w:style w:type="paragraph" w:customStyle="1" w:styleId="Styl2">
    <w:name w:val="Styl2"/>
    <w:basedOn w:val="Nagwek3"/>
    <w:next w:val="Naglowek4"/>
    <w:qFormat/>
  </w:style>
  <w:style w:type="paragraph" w:customStyle="1" w:styleId="Styl3">
    <w:name w:val="Styl3"/>
    <w:basedOn w:val="Nagwek3"/>
    <w:qFormat/>
    <w:pPr>
      <w:numPr>
        <w:ilvl w:val="3"/>
      </w:numPr>
    </w:pPr>
  </w:style>
  <w:style w:type="paragraph" w:customStyle="1" w:styleId="Styl31">
    <w:name w:val="Styl31"/>
    <w:basedOn w:val="Nagwek3"/>
    <w:next w:val="Styl3"/>
    <w:qFormat/>
    <w:pPr>
      <w:numPr>
        <w:numId w:val="0"/>
      </w:numPr>
      <w:ind w:left="1080" w:hanging="1080"/>
    </w:pPr>
  </w:style>
  <w:style w:type="paragraph" w:customStyle="1" w:styleId="SmallTitle">
    <w:name w:val="SmallTitle"/>
    <w:basedOn w:val="Normalny"/>
    <w:link w:val="SmallTitleZnak"/>
    <w:qFormat/>
    <w:pPr>
      <w:spacing w:line="259" w:lineRule="auto"/>
      <w:jc w:val="center"/>
    </w:pPr>
    <w:rPr>
      <w:b/>
      <w:bCs/>
    </w:rPr>
  </w:style>
  <w:style w:type="paragraph" w:customStyle="1" w:styleId="SmallSubtitle">
    <w:name w:val="SmallSubtitle"/>
    <w:basedOn w:val="Normalny"/>
    <w:link w:val="SmallSubtitleZnak"/>
    <w:qFormat/>
    <w:pPr>
      <w:keepNext/>
      <w:spacing w:before="240"/>
    </w:pPr>
    <w:rPr>
      <w:b/>
      <w:caps/>
      <w:lang w:val="en-US"/>
    </w:rPr>
  </w:style>
  <w:style w:type="paragraph" w:styleId="Tekstprzypisudolnego">
    <w:name w:val="footnote text"/>
    <w:link w:val="TekstprzypisudolnegoZnak"/>
    <w:semiHidden/>
    <w:pPr>
      <w:spacing w:after="0" w:line="240" w:lineRule="auto"/>
    </w:pPr>
    <w:rPr>
      <w:szCs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basedOn w:val="Domylnaczcionkaakapitu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Pr>
      <w:rFonts w:asciiTheme="majorHAnsi" w:eastAsiaTheme="majorEastAsia" w:hAnsiTheme="majorHAnsi" w:cstheme="majorBidi"/>
      <w:b/>
      <w:color w:val="2F5C89" w:themeColor="accen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Pr>
      <w:rFonts w:asciiTheme="majorHAnsi" w:eastAsiaTheme="majorEastAsia" w:hAnsiTheme="majorHAnsi" w:cstheme="majorBidi"/>
      <w:b/>
      <w:smallCaps/>
      <w:color w:val="234466" w:themeColor="accent1" w:themeShade="BF"/>
    </w:rPr>
  </w:style>
  <w:style w:type="character" w:customStyle="1" w:styleId="TytuZnak">
    <w:name w:val="Tytuł Znak"/>
    <w:basedOn w:val="Domylnaczcionkaakapitu"/>
    <w:link w:val="Tytu"/>
    <w:rPr>
      <w:rFonts w:ascii="Times New Roman" w:eastAsiaTheme="majorEastAsia" w:hAnsi="Times New Roman" w:cstheme="majorBidi"/>
      <w:b/>
      <w:color w:val="3C3F49" w:themeColor="text2"/>
      <w:spacing w:val="5"/>
      <w:kern w:val="28"/>
      <w:sz w:val="72"/>
      <w:szCs w:val="48"/>
    </w:rPr>
  </w:style>
  <w:style w:type="character" w:customStyle="1" w:styleId="PodtytuZnak">
    <w:name w:val="Podtytuł Znak"/>
    <w:basedOn w:val="Domylnaczcionkaakapitu"/>
    <w:link w:val="Podtytu"/>
    <w:rPr>
      <w:rFonts w:eastAsiaTheme="minorEastAsia"/>
      <w:color w:val="auto"/>
      <w:szCs w:val="14"/>
    </w:rPr>
  </w:style>
  <w:style w:type="character" w:customStyle="1" w:styleId="Nagwek3Znak">
    <w:name w:val="Nagłówek 3 Znak"/>
    <w:basedOn w:val="Domylnaczcionkaakapitu"/>
    <w:link w:val="Nagwek3"/>
    <w:rPr>
      <w:rFonts w:asciiTheme="majorHAnsi" w:eastAsiaTheme="majorEastAsia" w:hAnsiTheme="majorHAnsi" w:cstheme="majorBidi"/>
      <w:b/>
      <w:smallCaps/>
      <w:color w:val="3C3F49"/>
      <w:szCs w:val="20"/>
    </w:rPr>
  </w:style>
  <w:style w:type="character" w:styleId="Wyrnieniedelikatne">
    <w:name w:val="Subtle Emphasis"/>
    <w:aliases w:val="Źródło"/>
    <w:basedOn w:val="Domylnaczcionkaakapitu"/>
    <w:rPr>
      <w:i/>
      <w:iCs/>
      <w:color w:val="404040" w:themeColor="text1" w:themeTint="BF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Segoe UI" w:hAnsi="Segoe UI" w:cs="Segoe UI"/>
      <w:color w:val="121313" w:themeColor="background2" w:themeShade="19"/>
      <w:sz w:val="18"/>
      <w:szCs w:val="18"/>
    </w:rPr>
  </w:style>
  <w:style w:type="character" w:customStyle="1" w:styleId="CytatintensywnyZnak">
    <w:name w:val="Cytat intensywny Znak"/>
    <w:aliases w:val="Pozytyw Znak"/>
    <w:basedOn w:val="Domylnaczcionkaakapitu"/>
    <w:link w:val="Cytatintensywny"/>
    <w:rPr>
      <w:i/>
      <w:iCs/>
      <w:color w:val="006139" w:themeColor="accent6"/>
      <w:sz w:val="20"/>
      <w:shd w:val="clear" w:color="auto" w:fill="E1F5F5"/>
    </w:rPr>
  </w:style>
  <w:style w:type="character" w:customStyle="1" w:styleId="CytatZnak">
    <w:name w:val="Cytat Znak"/>
    <w:aliases w:val="Uwaga Znak"/>
    <w:basedOn w:val="Domylnaczcionkaakapitu"/>
    <w:link w:val="Cytat"/>
    <w:rPr>
      <w:i/>
      <w:iCs/>
      <w:color w:val="D90912" w:themeColor="accent4"/>
      <w:sz w:val="20"/>
      <w:shd w:val="clear" w:color="auto" w:fill="FFF5F5"/>
    </w:rPr>
  </w:style>
  <w:style w:type="character" w:customStyle="1" w:styleId="NagwekZnak">
    <w:name w:val="Nagłówek Znak"/>
    <w:basedOn w:val="Domylnaczcionkaakapitu"/>
    <w:link w:val="Nagwek"/>
    <w:rPr>
      <w:color w:val="121313" w:themeColor="background2" w:themeShade="19"/>
      <w:sz w:val="20"/>
    </w:rPr>
  </w:style>
  <w:style w:type="character" w:customStyle="1" w:styleId="StopkaZnak">
    <w:name w:val="Stopka Znak"/>
    <w:basedOn w:val="Domylnaczcionkaakapitu"/>
    <w:link w:val="Stopka"/>
    <w:rPr>
      <w:rFonts w:ascii="Times New Roman" w:hAnsi="Times New Roman"/>
      <w:sz w:val="18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</w:style>
  <w:style w:type="character" w:styleId="Odwoanieprzypisukocowego">
    <w:name w:val="endnote reference"/>
    <w:basedOn w:val="Domylnaczcionkaakapitu"/>
    <w:semiHidden/>
    <w:rPr>
      <w:vertAlign w:val="superscript"/>
    </w:rPr>
  </w:style>
  <w:style w:type="character" w:customStyle="1" w:styleId="Styl1Znak">
    <w:name w:val="Styl1 Znak"/>
    <w:basedOn w:val="PodtytuZnak"/>
    <w:link w:val="Styl1"/>
    <w:rPr>
      <w:rFonts w:eastAsiaTheme="minorEastAsia"/>
      <w:color w:val="auto"/>
      <w:szCs w:val="14"/>
    </w:rPr>
  </w:style>
  <w:style w:type="character" w:customStyle="1" w:styleId="Nagwek4Znak">
    <w:name w:val="Nagłówek 4 Znak"/>
    <w:basedOn w:val="Domylnaczcionkaakapitu"/>
    <w:link w:val="Nagwek4"/>
    <w:semiHidden/>
    <w:rPr>
      <w:rFonts w:asciiTheme="majorHAnsi" w:eastAsiaTheme="majorEastAsia" w:hAnsiTheme="majorHAnsi" w:cstheme="majorBidi"/>
      <w:b/>
      <w:iCs/>
      <w:smallCaps/>
      <w:color w:val="234466" w:themeColor="accent1" w:themeShade="BF"/>
      <w:szCs w:val="20"/>
    </w:rPr>
  </w:style>
  <w:style w:type="character" w:customStyle="1" w:styleId="SmallTitleZnak">
    <w:name w:val="SmallTitle Znak"/>
    <w:basedOn w:val="Domylnaczcionkaakapitu"/>
    <w:link w:val="SmallTitle"/>
    <w:rPr>
      <w:rFonts w:ascii="Times New Roman" w:hAnsi="Times New Roman"/>
      <w:b/>
      <w:bCs/>
    </w:rPr>
  </w:style>
  <w:style w:type="character" w:customStyle="1" w:styleId="SmallSubtitleZnak">
    <w:name w:val="SmallSubtitle Znak"/>
    <w:basedOn w:val="Domylnaczcionkaakapitu"/>
    <w:link w:val="SmallSubtitle"/>
    <w:rPr>
      <w:rFonts w:ascii="Times New Roman" w:hAnsi="Times New Roman"/>
      <w:b/>
      <w:caps/>
      <w:lang w:val="en-US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urulis">
    <w:name w:val="Tabela Curulis"/>
    <w:basedOn w:val="Standardowy"/>
    <w:pPr>
      <w:spacing w:after="0" w:line="276" w:lineRule="auto"/>
      <w:jc w:val="right"/>
    </w:pPr>
    <w:rPr>
      <w:rFonts w:ascii="Arial" w:hAnsi="Arial"/>
      <w:sz w:val="18"/>
    </w:rPr>
    <w:tblPr>
      <w:tblBorders>
        <w:bottom w:val="single" w:sz="4" w:space="0" w:color="DADBDC" w:themeColor="background2" w:themeTint="99"/>
        <w:insideH w:val="single" w:sz="4" w:space="0" w:color="DADBDC" w:themeColor="background2" w:themeTint="99"/>
        <w:insideV w:val="single" w:sz="4" w:space="0" w:color="DADBDC" w:themeColor="background2" w:themeTint="99"/>
      </w:tblBorders>
      <w:tblCellMar>
        <w:top w:w="68" w:type="dxa"/>
        <w:left w:w="85" w:type="dxa"/>
        <w:bottom w:w="68" w:type="dxa"/>
        <w:right w:w="8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caps w:val="0"/>
        <w:smallCaps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3C3F49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2F3F3" w:themeFill="background2" w:themeFillTint="32"/>
      </w:tcPr>
    </w:tblStylePr>
  </w:style>
  <w:style w:type="table" w:customStyle="1" w:styleId="TabelaCurulisLiczby">
    <w:name w:val="Tabela Curulis Liczby"/>
    <w:basedOn w:val="TabelaCurulis"/>
    <w:pPr>
      <w:spacing w:line="240" w:lineRule="auto"/>
    </w:pPr>
    <w:tblPr>
      <w:tblBorders>
        <w:top w:val="single" w:sz="4" w:space="0" w:color="8F9296" w:themeColor="background2" w:themeShade="BF"/>
        <w:left w:val="single" w:sz="4" w:space="0" w:color="8F9296" w:themeColor="background2" w:themeShade="BF"/>
        <w:bottom w:val="single" w:sz="4" w:space="0" w:color="8F9296" w:themeColor="background2" w:themeShade="BF"/>
        <w:right w:val="single" w:sz="4" w:space="0" w:color="8F9296" w:themeColor="background2" w:themeShade="BF"/>
        <w:insideH w:val="single" w:sz="4" w:space="0" w:color="8F9296" w:themeColor="background2" w:themeShade="BF"/>
        <w:insideV w:val="single" w:sz="4" w:space="0" w:color="8F9296" w:themeColor="background2" w:themeShade="BF"/>
      </w:tblBorders>
    </w:tblPr>
    <w:tblStylePr w:type="firstRow">
      <w:pPr>
        <w:jc w:val="center"/>
      </w:pPr>
      <w:rPr>
        <w:rFonts w:ascii="Arial" w:hAnsi="Arial"/>
        <w:b/>
        <w:i w:val="0"/>
        <w:caps w:val="0"/>
        <w:smallCaps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3C3F49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2F3F3" w:themeFill="background2" w:themeFillTint="32"/>
      </w:tcPr>
    </w:tblStylePr>
  </w:style>
  <w:style w:type="table" w:customStyle="1" w:styleId="TabelaCurulisEco">
    <w:name w:val="Tabela Curulis Eco"/>
    <w:basedOn w:val="TabelaCurulis"/>
    <w:pPr>
      <w:spacing w:line="240" w:lineRule="auto"/>
    </w:pPr>
    <w:tblPr>
      <w:tblStyleRowBandSize w:val="1"/>
      <w:tblStyleColBandSize w:val="1"/>
    </w:tblPr>
    <w:tblStylePr w:type="firstRow">
      <w:pPr>
        <w:jc w:val="center"/>
      </w:pPr>
      <w:rPr>
        <w:rFonts w:ascii="Arial" w:hAnsi="Arial"/>
        <w:b/>
        <w:i w:val="0"/>
        <w:caps w:val="0"/>
        <w:smallCaps w:val="0"/>
        <w:vanish w:val="0"/>
        <w:color w:val="000000" w:themeColor="text1"/>
        <w:sz w:val="18"/>
        <w:vertAlign w:val="baseline"/>
      </w:rPr>
      <w:tblPr/>
      <w:tcPr>
        <w:tcBorders>
          <w:top w:val="nil"/>
          <w:left w:val="nil"/>
          <w:bottom w:val="single" w:sz="4" w:space="0" w:color="8F9296" w:themeColor="background2" w:themeShade="BF"/>
          <w:right w:val="nil"/>
          <w:insideH w:val="single" w:sz="4" w:space="0" w:color="8F9296" w:themeColor="background2" w:themeShade="BF"/>
          <w:insideV w:val="single" w:sz="4" w:space="0" w:color="8F9296" w:themeColor="background2" w:themeShade="BF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9" Type="http://schemas.openxmlformats.org/officeDocument/2006/relationships/chart" Target="charts/chart27.xml"/><Relationship Id="rId21" Type="http://schemas.openxmlformats.org/officeDocument/2006/relationships/chart" Target="charts/chart9.xml"/><Relationship Id="rId34" Type="http://schemas.openxmlformats.org/officeDocument/2006/relationships/chart" Target="charts/chart22.xml"/><Relationship Id="rId42" Type="http://schemas.openxmlformats.org/officeDocument/2006/relationships/chart" Target="charts/chart30.xml"/><Relationship Id="rId47" Type="http://schemas.openxmlformats.org/officeDocument/2006/relationships/chart" Target="charts/chart35.xml"/><Relationship Id="rId50" Type="http://schemas.openxmlformats.org/officeDocument/2006/relationships/chart" Target="charts/chart38.xml"/><Relationship Id="rId55" Type="http://schemas.openxmlformats.org/officeDocument/2006/relationships/chart" Target="charts/chart43.xml"/><Relationship Id="rId63" Type="http://schemas.openxmlformats.org/officeDocument/2006/relationships/chart" Target="charts/chart51.xm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chart" Target="charts/chart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chart" Target="charts/chart12.xml"/><Relationship Id="rId32" Type="http://schemas.openxmlformats.org/officeDocument/2006/relationships/chart" Target="charts/chart20.xml"/><Relationship Id="rId37" Type="http://schemas.openxmlformats.org/officeDocument/2006/relationships/chart" Target="charts/chart25.xml"/><Relationship Id="rId40" Type="http://schemas.openxmlformats.org/officeDocument/2006/relationships/chart" Target="charts/chart28.xml"/><Relationship Id="rId45" Type="http://schemas.openxmlformats.org/officeDocument/2006/relationships/chart" Target="charts/chart33.xml"/><Relationship Id="rId53" Type="http://schemas.openxmlformats.org/officeDocument/2006/relationships/chart" Target="charts/chart41.xml"/><Relationship Id="rId58" Type="http://schemas.openxmlformats.org/officeDocument/2006/relationships/chart" Target="charts/chart46.xml"/><Relationship Id="rId66" Type="http://schemas.openxmlformats.org/officeDocument/2006/relationships/chart" Target="charts/chart54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chart" Target="charts/chart16.xml"/><Relationship Id="rId36" Type="http://schemas.openxmlformats.org/officeDocument/2006/relationships/chart" Target="charts/chart24.xml"/><Relationship Id="rId49" Type="http://schemas.openxmlformats.org/officeDocument/2006/relationships/chart" Target="charts/chart37.xml"/><Relationship Id="rId57" Type="http://schemas.openxmlformats.org/officeDocument/2006/relationships/chart" Target="charts/chart45.xml"/><Relationship Id="rId61" Type="http://schemas.openxmlformats.org/officeDocument/2006/relationships/chart" Target="charts/chart49.xml"/><Relationship Id="rId10" Type="http://schemas.openxmlformats.org/officeDocument/2006/relationships/footer" Target="footer1.xml"/><Relationship Id="rId19" Type="http://schemas.openxmlformats.org/officeDocument/2006/relationships/chart" Target="charts/chart7.xml"/><Relationship Id="rId31" Type="http://schemas.openxmlformats.org/officeDocument/2006/relationships/chart" Target="charts/chart19.xml"/><Relationship Id="rId44" Type="http://schemas.openxmlformats.org/officeDocument/2006/relationships/chart" Target="charts/chart32.xml"/><Relationship Id="rId52" Type="http://schemas.openxmlformats.org/officeDocument/2006/relationships/chart" Target="charts/chart40.xml"/><Relationship Id="rId60" Type="http://schemas.openxmlformats.org/officeDocument/2006/relationships/chart" Target="charts/chart48.xml"/><Relationship Id="rId65" Type="http://schemas.openxmlformats.org/officeDocument/2006/relationships/chart" Target="charts/chart5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chart" Target="charts/chart23.xml"/><Relationship Id="rId43" Type="http://schemas.openxmlformats.org/officeDocument/2006/relationships/chart" Target="charts/chart31.xml"/><Relationship Id="rId48" Type="http://schemas.openxmlformats.org/officeDocument/2006/relationships/chart" Target="charts/chart36.xml"/><Relationship Id="rId56" Type="http://schemas.openxmlformats.org/officeDocument/2006/relationships/chart" Target="charts/chart44.xml"/><Relationship Id="rId64" Type="http://schemas.openxmlformats.org/officeDocument/2006/relationships/chart" Target="charts/chart52.xm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chart" Target="charts/chart39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chart" Target="charts/chart21.xml"/><Relationship Id="rId38" Type="http://schemas.openxmlformats.org/officeDocument/2006/relationships/chart" Target="charts/chart26.xml"/><Relationship Id="rId46" Type="http://schemas.openxmlformats.org/officeDocument/2006/relationships/chart" Target="charts/chart34.xml"/><Relationship Id="rId59" Type="http://schemas.openxmlformats.org/officeDocument/2006/relationships/chart" Target="charts/chart47.xml"/><Relationship Id="rId67" Type="http://schemas.openxmlformats.org/officeDocument/2006/relationships/chart" Target="charts/chart55.xml"/><Relationship Id="rId20" Type="http://schemas.openxmlformats.org/officeDocument/2006/relationships/chart" Target="charts/chart8.xml"/><Relationship Id="rId41" Type="http://schemas.openxmlformats.org/officeDocument/2006/relationships/chart" Target="charts/chart29.xml"/><Relationship Id="rId54" Type="http://schemas.openxmlformats.org/officeDocument/2006/relationships/chart" Target="charts/chart42.xml"/><Relationship Id="rId62" Type="http://schemas.openxmlformats.org/officeDocument/2006/relationships/chart" Target="charts/chart5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7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8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9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0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1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2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3.xlsx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4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5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6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7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8.xlsx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9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0.xlsx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1.xlsx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2.xlsx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3.xlsx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4.xlsx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Wykonanie 2024</c:v>
                </c:pt>
              </c:strCache>
            </c:strRef>
          </c:tx>
          <c:spPr>
            <a:solidFill>
              <a:srgbClr val="2CA02C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Dochody</c:v>
                </c:pt>
                <c:pt idx="1">
                  <c:v>Wydatki</c:v>
                </c:pt>
                <c:pt idx="2">
                  <c:v>Wynik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48759354.140000001</c:v>
                </c:pt>
                <c:pt idx="1">
                  <c:v>50336946.079999998</c:v>
                </c:pt>
                <c:pt idx="2">
                  <c:v>-1577591.94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Plan na 31.12.2025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Dochody</c:v>
                </c:pt>
                <c:pt idx="1">
                  <c:v>Wydatki</c:v>
                </c:pt>
                <c:pt idx="2">
                  <c:v>Wynik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60458285.68</c:v>
                </c:pt>
                <c:pt idx="1">
                  <c:v>59775019.329999998</c:v>
                </c:pt>
                <c:pt idx="2">
                  <c:v>683266.35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Wykonanie 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Dochody</c:v>
                </c:pt>
                <c:pt idx="1">
                  <c:v>Wydatki</c:v>
                </c:pt>
                <c:pt idx="2">
                  <c:v>Wynik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60005245.719999999</c:v>
                </c:pt>
                <c:pt idx="1">
                  <c:v>55123453</c:v>
                </c:pt>
                <c:pt idx="2">
                  <c:v>4881792.72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5601792"/>
        <c:axId val="265603328"/>
      </c:barChart>
      <c:catAx>
        <c:axId val="26560179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5603328"/>
        <c:crosses val="autoZero"/>
        <c:auto val="1"/>
        <c:lblAlgn val="ctr"/>
        <c:lblOffset val="100"/>
        <c:noMultiLvlLbl val="0"/>
      </c:catAx>
      <c:valAx>
        <c:axId val="26560332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56017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95275.04</c:v>
                </c:pt>
                <c:pt idx="1">
                  <c:v>46230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80791.47</c:v>
                </c:pt>
                <c:pt idx="1">
                  <c:v>37450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192832"/>
        <c:axId val="187194368"/>
      </c:barChart>
      <c:catAx>
        <c:axId val="18719283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194368"/>
        <c:crosses val="autoZero"/>
        <c:auto val="1"/>
        <c:lblAlgn val="ctr"/>
        <c:lblOffset val="100"/>
        <c:noMultiLvlLbl val="0"/>
      </c:catAx>
      <c:valAx>
        <c:axId val="18719436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19283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182114</c:v>
                </c:pt>
                <c:pt idx="1">
                  <c:v>64208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207033.76</c:v>
                </c:pt>
                <c:pt idx="1">
                  <c:v>78751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216256"/>
        <c:axId val="187217792"/>
      </c:barChart>
      <c:catAx>
        <c:axId val="18721625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217792"/>
        <c:crosses val="autoZero"/>
        <c:auto val="1"/>
        <c:lblAlgn val="ctr"/>
        <c:lblOffset val="100"/>
        <c:noMultiLvlLbl val="0"/>
      </c:catAx>
      <c:valAx>
        <c:axId val="18721779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21625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Wpływy ogółem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19673.79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Wpływy ogółem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16239.53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231232"/>
        <c:axId val="187466496"/>
      </c:barChart>
      <c:catAx>
        <c:axId val="18723123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466496"/>
        <c:crosses val="autoZero"/>
        <c:auto val="1"/>
        <c:lblAlgn val="ctr"/>
        <c:lblOffset val="100"/>
        <c:noMultiLvlLbl val="0"/>
      </c:catAx>
      <c:valAx>
        <c:axId val="187466496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23123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Wpływy ogółem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85008.33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Wpływy ogółem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83420.62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492224"/>
        <c:axId val="187493760"/>
      </c:barChart>
      <c:catAx>
        <c:axId val="187492224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493760"/>
        <c:crosses val="autoZero"/>
        <c:auto val="1"/>
        <c:lblAlgn val="ctr"/>
        <c:lblOffset val="100"/>
        <c:noMultiLvlLbl val="0"/>
      </c:catAx>
      <c:valAx>
        <c:axId val="18749376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49222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359282.46</c:v>
                </c:pt>
                <c:pt idx="1">
                  <c:v>28498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448399.86</c:v>
                </c:pt>
                <c:pt idx="1">
                  <c:v>5829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269888"/>
        <c:axId val="187271424"/>
      </c:barChart>
      <c:catAx>
        <c:axId val="18726988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271424"/>
        <c:crosses val="autoZero"/>
        <c:auto val="1"/>
        <c:lblAlgn val="ctr"/>
        <c:lblOffset val="100"/>
        <c:noMultiLvlLbl val="0"/>
      </c:catAx>
      <c:valAx>
        <c:axId val="18727142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26988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Wpływy ogółem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42913.5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Wpływy ogółem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37118.6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296768"/>
        <c:axId val="271426304"/>
      </c:barChart>
      <c:catAx>
        <c:axId val="18729676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1426304"/>
        <c:crosses val="autoZero"/>
        <c:auto val="1"/>
        <c:lblAlgn val="ctr"/>
        <c:lblOffset val="100"/>
        <c:noMultiLvlLbl val="0"/>
      </c:catAx>
      <c:valAx>
        <c:axId val="27142630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29676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Sheet1!$B$1:$F$1</c:f>
              <c:strCache>
                <c:ptCount val="5"/>
                <c:pt idx="0">
                  <c:v>Wpływy z innych lokalnych opłat pobieranych przez jednostki samorządu terytorialnego na podstawie odrębnych ustaw</c:v>
                </c:pt>
                <c:pt idx="1">
                  <c:v>Wpływy z różnych opłat</c:v>
                </c:pt>
                <c:pt idx="2">
                  <c:v>Wpływy z opłat za korzystanie z wyżywienia w jednostkach realizujących zadania z zakresu wychowania przedszkolnego</c:v>
                </c:pt>
                <c:pt idx="3">
                  <c:v>Wpływy z opłat za zezwolenia na sprzedaż napojów alkoholowych</c:v>
                </c:pt>
                <c:pt idx="4">
                  <c:v>Wpływy z opłaty targowej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1242884.68</c:v>
                </c:pt>
                <c:pt idx="1">
                  <c:v>267808.65999999997</c:v>
                </c:pt>
                <c:pt idx="2">
                  <c:v>276096.46999999997</c:v>
                </c:pt>
                <c:pt idx="3">
                  <c:v>132386.37</c:v>
                </c:pt>
                <c:pt idx="4">
                  <c:v>57336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Sheet1!$B$1:$F$1</c:f>
              <c:strCache>
                <c:ptCount val="5"/>
                <c:pt idx="0">
                  <c:v>Wpływy z innych lokalnych opłat pobieranych przez jednostki samorządu terytorialnego na podstawie odrębnych ustaw</c:v>
                </c:pt>
                <c:pt idx="1">
                  <c:v>Wpływy z różnych opłat</c:v>
                </c:pt>
                <c:pt idx="2">
                  <c:v>Wpływy z opłat za korzystanie z wyżywienia w jednostkach realizujących zadania z zakresu wychowania przedszkolnego</c:v>
                </c:pt>
                <c:pt idx="3">
                  <c:v>Wpływy z opłat za zezwolenia na sprzedaż napojów alkoholowych</c:v>
                </c:pt>
                <c:pt idx="4">
                  <c:v>Wpływy z opłaty targowej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1385978.45</c:v>
                </c:pt>
                <c:pt idx="1">
                  <c:v>328603.25</c:v>
                </c:pt>
                <c:pt idx="2">
                  <c:v>297667.7</c:v>
                </c:pt>
                <c:pt idx="3">
                  <c:v>129404.81</c:v>
                </c:pt>
                <c:pt idx="4">
                  <c:v>68795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348864"/>
        <c:axId val="187350400"/>
      </c:barChart>
      <c:catAx>
        <c:axId val="187348864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350400"/>
        <c:crosses val="autoZero"/>
        <c:auto val="1"/>
        <c:lblAlgn val="ctr"/>
        <c:lblOffset val="100"/>
        <c:noMultiLvlLbl val="0"/>
      </c:catAx>
      <c:valAx>
        <c:axId val="18735040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34886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Sheet1!$B$1:$E$1</c:f>
              <c:strCache>
                <c:ptCount val="4"/>
                <c:pt idx="0">
                  <c:v>Pozostałe dochody bieżące</c:v>
                </c:pt>
                <c:pt idx="1">
                  <c:v>Wpływy z rozliczeń/zwrotów z lat ubiegłych</c:v>
                </c:pt>
                <c:pt idx="2">
                  <c:v>Wpływy z tytułu kar i odszkodowań wynikających z umów</c:v>
                </c:pt>
                <c:pt idx="3">
                  <c:v>Wpływy z najmu i dzierżawy składników majątkowych [...]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176171.9</c:v>
                </c:pt>
                <c:pt idx="1">
                  <c:v>78259.759999999995</c:v>
                </c:pt>
                <c:pt idx="2">
                  <c:v>24145.87</c:v>
                </c:pt>
                <c:pt idx="3">
                  <c:v>253768.42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Sheet1!$B$1:$E$1</c:f>
              <c:strCache>
                <c:ptCount val="4"/>
                <c:pt idx="0">
                  <c:v>Pozostałe dochody bieżące</c:v>
                </c:pt>
                <c:pt idx="1">
                  <c:v>Wpływy z rozliczeń/zwrotów z lat ubiegłych</c:v>
                </c:pt>
                <c:pt idx="2">
                  <c:v>Wpływy z tytułu kar i odszkodowań wynikających z umów</c:v>
                </c:pt>
                <c:pt idx="3">
                  <c:v>Wpływy z najmu i dzierżawy składników majątkowych [...]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239886.04</c:v>
                </c:pt>
                <c:pt idx="1">
                  <c:v>100754.83</c:v>
                </c:pt>
                <c:pt idx="2">
                  <c:v>177389.65</c:v>
                </c:pt>
                <c:pt idx="3">
                  <c:v>266039.90000000002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368192"/>
        <c:axId val="187369728"/>
      </c:barChart>
      <c:catAx>
        <c:axId val="18736819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369728"/>
        <c:crosses val="autoZero"/>
        <c:auto val="1"/>
        <c:lblAlgn val="ctr"/>
        <c:lblOffset val="100"/>
        <c:noMultiLvlLbl val="0"/>
      </c:catAx>
      <c:valAx>
        <c:axId val="18736972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3681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Pozostałe dochody</c:v>
                </c:pt>
                <c:pt idx="1">
                  <c:v>Dotacje i środki na inwestycje</c:v>
                </c:pt>
                <c:pt idx="2">
                  <c:v>Dochody z majątku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1">
                  <c:v>6182338.2999999998</c:v>
                </c:pt>
                <c:pt idx="2">
                  <c:v>35295.35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Pozostałe dochody</c:v>
                </c:pt>
                <c:pt idx="1">
                  <c:v>Dotacje i środki na inwestycje</c:v>
                </c:pt>
                <c:pt idx="2">
                  <c:v>Dochody z majątku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2"/>
                <c:pt idx="1">
                  <c:v>12544495.84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399552"/>
        <c:axId val="187409536"/>
      </c:barChart>
      <c:catAx>
        <c:axId val="18739955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409536"/>
        <c:crosses val="autoZero"/>
        <c:auto val="1"/>
        <c:lblAlgn val="ctr"/>
        <c:lblOffset val="100"/>
        <c:noMultiLvlLbl val="0"/>
      </c:catAx>
      <c:valAx>
        <c:axId val="187409536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39955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Pozostałe dochody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Dotacje i środki na inwestycje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Sheet1!$C$2:$C$3</c:f>
              <c:numCache>
                <c:formatCode>0%</c:formatCode>
                <c:ptCount val="2"/>
                <c:pt idx="0" formatCode="0.00%">
                  <c:v>0.99429999999999996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Dochody z majątku</c:v>
                </c:pt>
              </c:strCache>
            </c:strRef>
          </c:tx>
          <c:spPr>
            <a:solidFill>
              <a:srgbClr val="2CA02C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Sheet1!$D$2:$D$3</c:f>
              <c:numCache>
                <c:formatCode>0.00%</c:formatCode>
                <c:ptCount val="1"/>
                <c:pt idx="0">
                  <c:v>5.7000000000000002E-3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7422976"/>
        <c:axId val="187424768"/>
      </c:barChart>
      <c:catAx>
        <c:axId val="18742297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424768"/>
        <c:crosses val="autoZero"/>
        <c:auto val="1"/>
        <c:lblAlgn val="ctr"/>
        <c:lblOffset val="100"/>
        <c:noMultiLvlLbl val="0"/>
      </c:catAx>
      <c:valAx>
        <c:axId val="187424768"/>
        <c:scaling>
          <c:orientation val="minMax"/>
        </c:scaling>
        <c:delete val="0"/>
        <c:axPos val="b"/>
        <c:majorGridlines/>
        <c:numFmt formatCode="#,##0.00%;\-#,##0.00%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42297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550"/>
            </a:pPr>
            <a:endParaRPr lang="pl-PL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Dochody bieżące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0.87250000000000005</c:v>
                </c:pt>
                <c:pt idx="1">
                  <c:v>0.79090000000000005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Dochody majątkowe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Sheet1!$C$2:$C$3</c:f>
              <c:numCache>
                <c:formatCode>0.00%</c:formatCode>
                <c:ptCount val="2"/>
                <c:pt idx="0">
                  <c:v>0.1275</c:v>
                </c:pt>
                <c:pt idx="1">
                  <c:v>0.20910000000000001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5611904"/>
        <c:axId val="265613696"/>
      </c:barChart>
      <c:catAx>
        <c:axId val="265611904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5613696"/>
        <c:crosses val="autoZero"/>
        <c:auto val="1"/>
        <c:lblAlgn val="ctr"/>
        <c:lblOffset val="100"/>
        <c:noMultiLvlLbl val="0"/>
      </c:catAx>
      <c:valAx>
        <c:axId val="265613696"/>
        <c:scaling>
          <c:orientation val="minMax"/>
        </c:scaling>
        <c:delete val="0"/>
        <c:axPos val="b"/>
        <c:majorGridlines/>
        <c:numFmt formatCode="#,##0.00%;\-#,##0.00%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561190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550"/>
            </a:pPr>
            <a:endParaRPr lang="pl-PL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Odpłatne nabycie prawa własności</c:v>
                </c:pt>
                <c:pt idx="1">
                  <c:v>Sprzedaż składników majątkowych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34350</c:v>
                </c:pt>
                <c:pt idx="1">
                  <c:v>945.35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09667200"/>
        <c:axId val="209668736"/>
      </c:barChart>
      <c:catAx>
        <c:axId val="209667200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668736"/>
        <c:crosses val="autoZero"/>
        <c:auto val="1"/>
        <c:lblAlgn val="ctr"/>
        <c:lblOffset val="100"/>
        <c:noMultiLvlLbl val="0"/>
      </c:catAx>
      <c:valAx>
        <c:axId val="209668736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66720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Dotacje celowe i środki na inwestycje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6182338.2999999998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Dotacje celowe i środki na inwestycje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12544495.84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09731584"/>
        <c:axId val="209733120"/>
      </c:barChart>
      <c:catAx>
        <c:axId val="209731584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733120"/>
        <c:crosses val="autoZero"/>
        <c:auto val="1"/>
        <c:lblAlgn val="ctr"/>
        <c:lblOffset val="100"/>
        <c:noMultiLvlLbl val="0"/>
      </c:catAx>
      <c:valAx>
        <c:axId val="20973312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73158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Wydatki bieżące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0.74650000000000005</c:v>
                </c:pt>
                <c:pt idx="1">
                  <c:v>0.72619999999999996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Wydatki majątkowe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Sheet1!$C$2:$C$3</c:f>
              <c:numCache>
                <c:formatCode>0.00%</c:formatCode>
                <c:ptCount val="2"/>
                <c:pt idx="0">
                  <c:v>0.2535</c:v>
                </c:pt>
                <c:pt idx="1">
                  <c:v>0.27379999999999999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9745792"/>
        <c:axId val="209747328"/>
      </c:barChart>
      <c:catAx>
        <c:axId val="20974579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747328"/>
        <c:crosses val="autoZero"/>
        <c:auto val="1"/>
        <c:lblAlgn val="ctr"/>
        <c:lblOffset val="100"/>
        <c:noMultiLvlLbl val="0"/>
      </c:catAx>
      <c:valAx>
        <c:axId val="209747328"/>
        <c:scaling>
          <c:orientation val="minMax"/>
        </c:scaling>
        <c:delete val="0"/>
        <c:axPos val="b"/>
        <c:majorGridlines/>
        <c:numFmt formatCode="#,##0.00%;\-#,##0.00%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7457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550"/>
            </a:pPr>
            <a:endParaRPr lang="pl-PL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Pozostałe wydatki bieżące</c:v>
                </c:pt>
                <c:pt idx="1">
                  <c:v>Pomoc społeczna</c:v>
                </c:pt>
                <c:pt idx="2">
                  <c:v>Gospodarka komunalna i ochrona środowiska</c:v>
                </c:pt>
                <c:pt idx="3">
                  <c:v>Rodzina</c:v>
                </c:pt>
                <c:pt idx="4">
                  <c:v>Administracja publiczna</c:v>
                </c:pt>
                <c:pt idx="5">
                  <c:v>Oświata i wychowanie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5109057.82</c:v>
                </c:pt>
                <c:pt idx="1">
                  <c:v>2004477.71</c:v>
                </c:pt>
                <c:pt idx="2">
                  <c:v>2443691.5299999998</c:v>
                </c:pt>
                <c:pt idx="3">
                  <c:v>5008124.68</c:v>
                </c:pt>
                <c:pt idx="4">
                  <c:v>6050665.0300000003</c:v>
                </c:pt>
                <c:pt idx="5">
                  <c:v>16961261.120000001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Pozostałe wydatki bieżące</c:v>
                </c:pt>
                <c:pt idx="1">
                  <c:v>Pomoc społeczna</c:v>
                </c:pt>
                <c:pt idx="2">
                  <c:v>Gospodarka komunalna i ochrona środowiska</c:v>
                </c:pt>
                <c:pt idx="3">
                  <c:v>Rodzina</c:v>
                </c:pt>
                <c:pt idx="4">
                  <c:v>Administracja publiczna</c:v>
                </c:pt>
                <c:pt idx="5">
                  <c:v>Oświata i wychowanie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6262300.0800000001</c:v>
                </c:pt>
                <c:pt idx="1">
                  <c:v>1424351.63</c:v>
                </c:pt>
                <c:pt idx="2">
                  <c:v>2415726.73</c:v>
                </c:pt>
                <c:pt idx="3">
                  <c:v>5009185.62</c:v>
                </c:pt>
                <c:pt idx="4">
                  <c:v>6460719.5499999998</c:v>
                </c:pt>
                <c:pt idx="5">
                  <c:v>18458564.420000002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09794944"/>
        <c:axId val="209796480"/>
      </c:barChart>
      <c:catAx>
        <c:axId val="209794944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796480"/>
        <c:crosses val="autoZero"/>
        <c:auto val="1"/>
        <c:lblAlgn val="ctr"/>
        <c:lblOffset val="100"/>
        <c:noMultiLvlLbl val="0"/>
      </c:catAx>
      <c:valAx>
        <c:axId val="20979648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79494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Pozostałe wydatki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0.50339999999999996</c:v>
                </c:pt>
                <c:pt idx="1">
                  <c:v>0.49099999999999999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Obsługa długu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Sheet1!$C$2:$C$3</c:f>
              <c:numCache>
                <c:formatCode>0.00%</c:formatCode>
                <c:ptCount val="2"/>
                <c:pt idx="0">
                  <c:v>2.6100000000000002E-2</c:v>
                </c:pt>
                <c:pt idx="1">
                  <c:v>2.3300000000000001E-2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Wynagrodzenia i pochodne</c:v>
                </c:pt>
              </c:strCache>
            </c:strRef>
          </c:tx>
          <c:spPr>
            <a:solidFill>
              <a:srgbClr val="2CA02C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Sheet1!$D$2:$D$3</c:f>
              <c:numCache>
                <c:formatCode>0.00%</c:formatCode>
                <c:ptCount val="2"/>
                <c:pt idx="0">
                  <c:v>0.47049999999999997</c:v>
                </c:pt>
                <c:pt idx="1">
                  <c:v>0.48580000000000001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9847040"/>
        <c:axId val="209848576"/>
      </c:barChart>
      <c:catAx>
        <c:axId val="209847040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848576"/>
        <c:crosses val="autoZero"/>
        <c:auto val="1"/>
        <c:lblAlgn val="ctr"/>
        <c:lblOffset val="100"/>
        <c:noMultiLvlLbl val="0"/>
      </c:catAx>
      <c:valAx>
        <c:axId val="209848576"/>
        <c:scaling>
          <c:orientation val="minMax"/>
        </c:scaling>
        <c:delete val="0"/>
        <c:axPos val="b"/>
        <c:majorGridlines/>
        <c:numFmt formatCode="#,##0.00%;\-#,##0.00%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84704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550"/>
            </a:pPr>
            <a:endParaRPr lang="pl-PL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Sheet1!$B$1:$E$1</c:f>
              <c:strCache>
                <c:ptCount val="4"/>
                <c:pt idx="0">
                  <c:v>Infrastruktura sanitacyjna wsi</c:v>
                </c:pt>
                <c:pt idx="1">
                  <c:v>Infrastruktura wodociągowa wsi</c:v>
                </c:pt>
                <c:pt idx="2">
                  <c:v>Izby rolnicze</c:v>
                </c:pt>
                <c:pt idx="3">
                  <c:v>Pozostała działalność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1">
                  <c:v>5463.69</c:v>
                </c:pt>
                <c:pt idx="2">
                  <c:v>18907.43</c:v>
                </c:pt>
                <c:pt idx="3">
                  <c:v>971492.97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Sheet1!$B$1:$E$1</c:f>
              <c:strCache>
                <c:ptCount val="4"/>
                <c:pt idx="0">
                  <c:v>Infrastruktura sanitacyjna wsi</c:v>
                </c:pt>
                <c:pt idx="1">
                  <c:v>Infrastruktura wodociągowa wsi</c:v>
                </c:pt>
                <c:pt idx="2">
                  <c:v>Izby rolnicze</c:v>
                </c:pt>
                <c:pt idx="3">
                  <c:v>Pozostała działalność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1230</c:v>
                </c:pt>
                <c:pt idx="1">
                  <c:v>8851.2000000000007</c:v>
                </c:pt>
                <c:pt idx="2">
                  <c:v>22268.02</c:v>
                </c:pt>
                <c:pt idx="3">
                  <c:v>963326.42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09875712"/>
        <c:axId val="209877248"/>
      </c:barChart>
      <c:catAx>
        <c:axId val="20987571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877248"/>
        <c:crosses val="autoZero"/>
        <c:auto val="1"/>
        <c:lblAlgn val="ctr"/>
        <c:lblOffset val="100"/>
        <c:noMultiLvlLbl val="0"/>
      </c:catAx>
      <c:valAx>
        <c:axId val="20987724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87571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Pozostała działalność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Pozostała działalność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18450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09902976"/>
        <c:axId val="209908864"/>
      </c:barChart>
      <c:catAx>
        <c:axId val="20990297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908864"/>
        <c:crosses val="autoZero"/>
        <c:auto val="1"/>
        <c:lblAlgn val="ctr"/>
        <c:lblOffset val="100"/>
        <c:noMultiLvlLbl val="0"/>
      </c:catAx>
      <c:valAx>
        <c:axId val="20990886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9029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Lokalny transport zbiorowy</c:v>
                </c:pt>
                <c:pt idx="1">
                  <c:v>Drogi publiczne gminne</c:v>
                </c:pt>
                <c:pt idx="2">
                  <c:v>Drogi publiczne powiatowe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2"/>
                <c:pt idx="0">
                  <c:v>192875.62</c:v>
                </c:pt>
                <c:pt idx="1">
                  <c:v>437345.6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Lokalny transport zbiorowy</c:v>
                </c:pt>
                <c:pt idx="1">
                  <c:v>Drogi publiczne gminne</c:v>
                </c:pt>
                <c:pt idx="2">
                  <c:v>Drogi publiczne powiatowe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227014.91</c:v>
                </c:pt>
                <c:pt idx="1">
                  <c:v>498887.95</c:v>
                </c:pt>
                <c:pt idx="2">
                  <c:v>694000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09934592"/>
        <c:axId val="209940480"/>
      </c:barChart>
      <c:catAx>
        <c:axId val="20993459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940480"/>
        <c:crosses val="autoZero"/>
        <c:auto val="1"/>
        <c:lblAlgn val="ctr"/>
        <c:lblOffset val="100"/>
        <c:noMultiLvlLbl val="0"/>
      </c:catAx>
      <c:valAx>
        <c:axId val="20994048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9345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Gospodarowanie mieszkaniowym zasobem gminy</c:v>
                </c:pt>
                <c:pt idx="1">
                  <c:v>Gospodarka gruntami i nieruchomościami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723</c:v>
                </c:pt>
                <c:pt idx="1">
                  <c:v>122201.73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Gospodarowanie mieszkaniowym zasobem gminy</c:v>
                </c:pt>
                <c:pt idx="1">
                  <c:v>Gospodarka gruntami i nieruchomościami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5000</c:v>
                </c:pt>
                <c:pt idx="1">
                  <c:v>119681.7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4782976"/>
        <c:axId val="264784512"/>
      </c:barChart>
      <c:catAx>
        <c:axId val="26478297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4784512"/>
        <c:crosses val="autoZero"/>
        <c:auto val="1"/>
        <c:lblAlgn val="ctr"/>
        <c:lblOffset val="100"/>
        <c:noMultiLvlLbl val="0"/>
      </c:catAx>
      <c:valAx>
        <c:axId val="26478451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47829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Pozostała działalność</c:v>
                </c:pt>
                <c:pt idx="1">
                  <c:v>Plany zagospodarowania przestrzennego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74528.539999999994</c:v>
                </c:pt>
                <c:pt idx="1">
                  <c:v>142431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Pozostała działalność</c:v>
                </c:pt>
                <c:pt idx="1">
                  <c:v>Plany zagospodarowania przestrzennego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47260.62</c:v>
                </c:pt>
                <c:pt idx="1">
                  <c:v>287758.5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4822784"/>
        <c:axId val="264824320"/>
      </c:barChart>
      <c:catAx>
        <c:axId val="264822784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4824320"/>
        <c:crosses val="autoZero"/>
        <c:auto val="1"/>
        <c:lblAlgn val="ctr"/>
        <c:lblOffset val="100"/>
        <c:noMultiLvlLbl val="0"/>
      </c:catAx>
      <c:valAx>
        <c:axId val="26482432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482278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Sheet1!$B$1:$F$1</c:f>
              <c:strCache>
                <c:ptCount val="5"/>
                <c:pt idx="0">
                  <c:v>Pozostałe dochody</c:v>
                </c:pt>
                <c:pt idx="1">
                  <c:v>Wpływy z podatków i opłat</c:v>
                </c:pt>
                <c:pt idx="2">
                  <c:v>Udziały w PIT i CIT</c:v>
                </c:pt>
                <c:pt idx="3">
                  <c:v>Subwencja ogólna</c:v>
                </c:pt>
                <c:pt idx="4">
                  <c:v>Dotacje i dochody celowe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532345.94999999995</c:v>
                </c:pt>
                <c:pt idx="1">
                  <c:v>5862189.3899999997</c:v>
                </c:pt>
                <c:pt idx="2">
                  <c:v>4473259</c:v>
                </c:pt>
                <c:pt idx="3">
                  <c:v>23090453</c:v>
                </c:pt>
                <c:pt idx="4">
                  <c:v>8583473.1500000004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Sheet1!$B$1:$F$1</c:f>
              <c:strCache>
                <c:ptCount val="5"/>
                <c:pt idx="0">
                  <c:v>Pozostałe dochody</c:v>
                </c:pt>
                <c:pt idx="1">
                  <c:v>Wpływy z podatków i opłat</c:v>
                </c:pt>
                <c:pt idx="2">
                  <c:v>Udziały w PIT i CIT</c:v>
                </c:pt>
                <c:pt idx="3">
                  <c:v>Subwencja ogólna</c:v>
                </c:pt>
                <c:pt idx="4">
                  <c:v>Dotacje i dochody celowe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784070.42</c:v>
                </c:pt>
                <c:pt idx="1">
                  <c:v>6372749.2000000002</c:v>
                </c:pt>
                <c:pt idx="2">
                  <c:v>13504656.210000001</c:v>
                </c:pt>
                <c:pt idx="3">
                  <c:v>19516172.789999999</c:v>
                </c:pt>
                <c:pt idx="4">
                  <c:v>7283101.2599999998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6690176"/>
        <c:axId val="186691968"/>
      </c:barChart>
      <c:catAx>
        <c:axId val="18669017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6691968"/>
        <c:crosses val="autoZero"/>
        <c:auto val="1"/>
        <c:lblAlgn val="ctr"/>
        <c:lblOffset val="100"/>
        <c:noMultiLvlLbl val="0"/>
      </c:catAx>
      <c:valAx>
        <c:axId val="18669196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66901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Sheet1!$B$1:$F$1</c:f>
              <c:strCache>
                <c:ptCount val="5"/>
                <c:pt idx="0">
                  <c:v>Urzędy wojewódzkie</c:v>
                </c:pt>
                <c:pt idx="1">
                  <c:v>Rady gmin (miast i miast na prawach powiatu)</c:v>
                </c:pt>
                <c:pt idx="2">
                  <c:v>Promocja jednostek samorządu terytorialnego</c:v>
                </c:pt>
                <c:pt idx="3">
                  <c:v>Pozostała działalność</c:v>
                </c:pt>
                <c:pt idx="4">
                  <c:v>Urzędy gmin (miast i miast na prawach powiatu)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106302.98</c:v>
                </c:pt>
                <c:pt idx="1">
                  <c:v>235426.42</c:v>
                </c:pt>
                <c:pt idx="2">
                  <c:v>362092.42</c:v>
                </c:pt>
                <c:pt idx="3">
                  <c:v>284038.98</c:v>
                </c:pt>
                <c:pt idx="4">
                  <c:v>5062804.2300000004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Sheet1!$B$1:$F$1</c:f>
              <c:strCache>
                <c:ptCount val="5"/>
                <c:pt idx="0">
                  <c:v>Urzędy wojewódzkie</c:v>
                </c:pt>
                <c:pt idx="1">
                  <c:v>Rady gmin (miast i miast na prawach powiatu)</c:v>
                </c:pt>
                <c:pt idx="2">
                  <c:v>Promocja jednostek samorządu terytorialnego</c:v>
                </c:pt>
                <c:pt idx="3">
                  <c:v>Pozostała działalność</c:v>
                </c:pt>
                <c:pt idx="4">
                  <c:v>Urzędy gmin (miast i miast na prawach powiatu)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126734</c:v>
                </c:pt>
                <c:pt idx="1">
                  <c:v>266100</c:v>
                </c:pt>
                <c:pt idx="2">
                  <c:v>283218.12</c:v>
                </c:pt>
                <c:pt idx="3">
                  <c:v>295121.05</c:v>
                </c:pt>
                <c:pt idx="4">
                  <c:v>5489546.3799999999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4637056"/>
        <c:axId val="264647040"/>
      </c:barChart>
      <c:catAx>
        <c:axId val="26463705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4647040"/>
        <c:crosses val="autoZero"/>
        <c:auto val="1"/>
        <c:lblAlgn val="ctr"/>
        <c:lblOffset val="100"/>
        <c:noMultiLvlLbl val="0"/>
      </c:catAx>
      <c:valAx>
        <c:axId val="26464704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463705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Sheet1!$B$1:$E$1</c:f>
              <c:strCache>
                <c:ptCount val="4"/>
                <c:pt idx="0">
                  <c:v>Wybory do Parlamentu Europejskiego</c:v>
                </c:pt>
                <c:pt idx="1">
                  <c:v>Wybory do rad i sejmików, wybory wójtów […] oraz referenda […]</c:v>
                </c:pt>
                <c:pt idx="2">
                  <c:v>Urzędy naczelnych organów władzy państwowej, kontroli i ochrony prawa</c:v>
                </c:pt>
                <c:pt idx="3">
                  <c:v>Wybory Prezydenta Rzeczypospolitej Polskiej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3"/>
                <c:pt idx="0">
                  <c:v>47275</c:v>
                </c:pt>
                <c:pt idx="1">
                  <c:v>92406.79</c:v>
                </c:pt>
                <c:pt idx="2">
                  <c:v>1501.98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Sheet1!$B$1:$E$1</c:f>
              <c:strCache>
                <c:ptCount val="4"/>
                <c:pt idx="0">
                  <c:v>Wybory do Parlamentu Europejskiego</c:v>
                </c:pt>
                <c:pt idx="1">
                  <c:v>Wybory do rad i sejmików, wybory wójtów […] oraz referenda […]</c:v>
                </c:pt>
                <c:pt idx="2">
                  <c:v>Urzędy naczelnych organów władzy państwowej, kontroli i ochrony prawa</c:v>
                </c:pt>
                <c:pt idx="3">
                  <c:v>Wybory Prezydenta Rzeczypospolitej Polskiej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2">
                  <c:v>1505</c:v>
                </c:pt>
                <c:pt idx="3">
                  <c:v>83019.990000000005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4664576"/>
        <c:axId val="264666112"/>
      </c:barChart>
      <c:catAx>
        <c:axId val="26466457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4666112"/>
        <c:crosses val="autoZero"/>
        <c:auto val="1"/>
        <c:lblAlgn val="ctr"/>
        <c:lblOffset val="100"/>
        <c:noMultiLvlLbl val="0"/>
      </c:catAx>
      <c:valAx>
        <c:axId val="26466611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46645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Kwalifikacja wojskowa.</c:v>
                </c:pt>
                <c:pt idx="1">
                  <c:v>Pozostała działalność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1"/>
                <c:pt idx="0">
                  <c:v>509.6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Kwalifikacja wojskowa.</c:v>
                </c:pt>
                <c:pt idx="1">
                  <c:v>Pozostała działalność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863.11</c:v>
                </c:pt>
                <c:pt idx="1">
                  <c:v>203372.5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5322880"/>
        <c:axId val="265324416"/>
      </c:barChart>
      <c:catAx>
        <c:axId val="265322880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5324416"/>
        <c:crosses val="autoZero"/>
        <c:auto val="1"/>
        <c:lblAlgn val="ctr"/>
        <c:lblOffset val="100"/>
        <c:noMultiLvlLbl val="0"/>
      </c:catAx>
      <c:valAx>
        <c:axId val="265324416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532288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Ochotnicze straże pożarne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407061.58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Ochotnicze straże pożarne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242522.79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5346048"/>
        <c:axId val="186909440"/>
      </c:barChart>
      <c:catAx>
        <c:axId val="26534604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6909440"/>
        <c:crosses val="autoZero"/>
        <c:auto val="1"/>
        <c:lblAlgn val="ctr"/>
        <c:lblOffset val="100"/>
        <c:noMultiLvlLbl val="0"/>
      </c:catAx>
      <c:valAx>
        <c:axId val="18690944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53460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Obsługa papierów wartościowych, kredytów i pożyczek [...]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980000.42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Obsługa papierów wartościowych, kredytów i pożyczek [...]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929955.12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09688448"/>
        <c:axId val="209689984"/>
      </c:barChart>
      <c:catAx>
        <c:axId val="20968844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09689984"/>
        <c:crosses val="autoZero"/>
        <c:auto val="1"/>
        <c:lblAlgn val="ctr"/>
        <c:lblOffset val="100"/>
        <c:noMultiLvlLbl val="0"/>
      </c:catAx>
      <c:valAx>
        <c:axId val="20968998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096884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Oddziały przedszkolne w szkołach podstawowych</c:v>
                </c:pt>
                <c:pt idx="1">
                  <c:v>Dowożenie uczniów do szkół</c:v>
                </c:pt>
                <c:pt idx="2">
                  <c:v>Realizacja zadań wymagających stosowania specjalnej organizacji nauki (SP) [...]</c:v>
                </c:pt>
                <c:pt idx="3">
                  <c:v>Stołówki szkolne i przedszkolne</c:v>
                </c:pt>
                <c:pt idx="4">
                  <c:v>Przedszkola</c:v>
                </c:pt>
                <c:pt idx="5">
                  <c:v>Szkoły podstawowe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495609.82</c:v>
                </c:pt>
                <c:pt idx="1">
                  <c:v>551608.80000000005</c:v>
                </c:pt>
                <c:pt idx="2">
                  <c:v>899488.87</c:v>
                </c:pt>
                <c:pt idx="3">
                  <c:v>971276.94</c:v>
                </c:pt>
                <c:pt idx="4">
                  <c:v>2039073.45</c:v>
                </c:pt>
                <c:pt idx="5">
                  <c:v>11263723.73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Oddziały przedszkolne w szkołach podstawowych</c:v>
                </c:pt>
                <c:pt idx="1">
                  <c:v>Dowożenie uczniów do szkół</c:v>
                </c:pt>
                <c:pt idx="2">
                  <c:v>Realizacja zadań wymagających stosowania specjalnej organizacji nauki (SP) [...]</c:v>
                </c:pt>
                <c:pt idx="3">
                  <c:v>Stołówki szkolne i przedszkolne</c:v>
                </c:pt>
                <c:pt idx="4">
                  <c:v>Przedszkola</c:v>
                </c:pt>
                <c:pt idx="5">
                  <c:v>Szkoły podstawowe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595665.92000000004</c:v>
                </c:pt>
                <c:pt idx="1">
                  <c:v>625268.62</c:v>
                </c:pt>
                <c:pt idx="2">
                  <c:v>1078288.71</c:v>
                </c:pt>
                <c:pt idx="3">
                  <c:v>1118690.18</c:v>
                </c:pt>
                <c:pt idx="4">
                  <c:v>2197732.2000000002</c:v>
                </c:pt>
                <c:pt idx="5">
                  <c:v>12040058.5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4704768"/>
        <c:axId val="264706304"/>
      </c:barChart>
      <c:catAx>
        <c:axId val="26470476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4706304"/>
        <c:crosses val="autoZero"/>
        <c:auto val="1"/>
        <c:lblAlgn val="ctr"/>
        <c:lblOffset val="100"/>
        <c:noMultiLvlLbl val="0"/>
      </c:catAx>
      <c:valAx>
        <c:axId val="26470630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470476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Zwalczanie narkomanii</c:v>
                </c:pt>
                <c:pt idx="1">
                  <c:v>Lecznictwo ambulatoryjne</c:v>
                </c:pt>
                <c:pt idx="2">
                  <c:v>Przeciwdziałanie alkoholizmowi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1">
                  <c:v>64992</c:v>
                </c:pt>
                <c:pt idx="2">
                  <c:v>173279.88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Zwalczanie narkomanii</c:v>
                </c:pt>
                <c:pt idx="1">
                  <c:v>Lecznictwo ambulatoryjne</c:v>
                </c:pt>
                <c:pt idx="2">
                  <c:v>Przeciwdziałanie alkoholizmowi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1000</c:v>
                </c:pt>
                <c:pt idx="1">
                  <c:v>53620</c:v>
                </c:pt>
                <c:pt idx="2">
                  <c:v>179715.71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4723840"/>
        <c:axId val="264758400"/>
      </c:barChart>
      <c:catAx>
        <c:axId val="264723840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4758400"/>
        <c:crosses val="autoZero"/>
        <c:auto val="1"/>
        <c:lblAlgn val="ctr"/>
        <c:lblOffset val="100"/>
        <c:noMultiLvlLbl val="0"/>
      </c:catAx>
      <c:valAx>
        <c:axId val="26475840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472384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Składki na ubezpieczenie zdrowotne opłacane za osoby pobierające niektóre świadczenia [...]</c:v>
                </c:pt>
                <c:pt idx="1">
                  <c:v>Pomoc w zakresie dożywiania</c:v>
                </c:pt>
                <c:pt idx="2">
                  <c:v>Zasiłki okresowe, celowe i pomoc w naturze [...]</c:v>
                </c:pt>
                <c:pt idx="3">
                  <c:v>Zasiłki stałe</c:v>
                </c:pt>
                <c:pt idx="4">
                  <c:v>Domy pomocy społecznej</c:v>
                </c:pt>
                <c:pt idx="5">
                  <c:v>Ośrodki pomocy społecznej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14523.2</c:v>
                </c:pt>
                <c:pt idx="1">
                  <c:v>45221.5</c:v>
                </c:pt>
                <c:pt idx="2">
                  <c:v>28530.5</c:v>
                </c:pt>
                <c:pt idx="3">
                  <c:v>192226.22</c:v>
                </c:pt>
                <c:pt idx="4">
                  <c:v>433701.08</c:v>
                </c:pt>
                <c:pt idx="5">
                  <c:v>652667.96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Składki na ubezpieczenie zdrowotne opłacane za osoby pobierające niektóre świadczenia [...]</c:v>
                </c:pt>
                <c:pt idx="1">
                  <c:v>Pomoc w zakresie dożywiania</c:v>
                </c:pt>
                <c:pt idx="2">
                  <c:v>Zasiłki okresowe, celowe i pomoc w naturze [...]</c:v>
                </c:pt>
                <c:pt idx="3">
                  <c:v>Zasiłki stałe</c:v>
                </c:pt>
                <c:pt idx="4">
                  <c:v>Domy pomocy społecznej</c:v>
                </c:pt>
                <c:pt idx="5">
                  <c:v>Ośrodki pomocy społecznej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16245.56</c:v>
                </c:pt>
                <c:pt idx="1">
                  <c:v>40018.199999999997</c:v>
                </c:pt>
                <c:pt idx="2">
                  <c:v>45068</c:v>
                </c:pt>
                <c:pt idx="3">
                  <c:v>219578.96</c:v>
                </c:pt>
                <c:pt idx="4">
                  <c:v>352930.64</c:v>
                </c:pt>
                <c:pt idx="5">
                  <c:v>737175.78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5259264"/>
        <c:axId val="265273344"/>
      </c:barChart>
      <c:catAx>
        <c:axId val="265259264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5273344"/>
        <c:crosses val="autoZero"/>
        <c:auto val="1"/>
        <c:lblAlgn val="ctr"/>
        <c:lblOffset val="100"/>
        <c:noMultiLvlLbl val="0"/>
      </c:catAx>
      <c:valAx>
        <c:axId val="26527334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525926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Pomoc materialna dla uczniów o charakterze motywacyjnym</c:v>
                </c:pt>
                <c:pt idx="1">
                  <c:v>Pomoc materialna dla uczniów o charakterze socjalnym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23000</c:v>
                </c:pt>
                <c:pt idx="1">
                  <c:v>99640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Pomoc materialna dla uczniów o charakterze motywacyjnym</c:v>
                </c:pt>
                <c:pt idx="1">
                  <c:v>Pomoc materialna dla uczniów o charakterze socjalnym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20950</c:v>
                </c:pt>
                <c:pt idx="1">
                  <c:v>77820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5360512"/>
        <c:axId val="265362048"/>
      </c:barChart>
      <c:catAx>
        <c:axId val="26536051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5362048"/>
        <c:crosses val="autoZero"/>
        <c:auto val="1"/>
        <c:lblAlgn val="ctr"/>
        <c:lblOffset val="100"/>
        <c:noMultiLvlLbl val="0"/>
      </c:catAx>
      <c:valAx>
        <c:axId val="26536204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536051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Świadczenie wychowawcze</c:v>
                </c:pt>
                <c:pt idx="1">
                  <c:v>Karta Dużej Rodziny</c:v>
                </c:pt>
                <c:pt idx="2">
                  <c:v>Rodziny zastępcze</c:v>
                </c:pt>
                <c:pt idx="3">
                  <c:v>Składki na ubezpieczenie zdrowotne opłacane za osoby pobierające niektóre świadczenia rodzinne [...]</c:v>
                </c:pt>
                <c:pt idx="4">
                  <c:v>Wspieranie rodziny</c:v>
                </c:pt>
                <c:pt idx="5">
                  <c:v>Świadczenia rodzinne, świadczenie z funduszu alimentacyjnego [...]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32641.62</c:v>
                </c:pt>
                <c:pt idx="1">
                  <c:v>546</c:v>
                </c:pt>
                <c:pt idx="2">
                  <c:v>70223.55</c:v>
                </c:pt>
                <c:pt idx="3">
                  <c:v>70136.460000000006</c:v>
                </c:pt>
                <c:pt idx="4">
                  <c:v>106859.26</c:v>
                </c:pt>
                <c:pt idx="5">
                  <c:v>4727717.79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Świadczenie wychowawcze</c:v>
                </c:pt>
                <c:pt idx="1">
                  <c:v>Karta Dużej Rodziny</c:v>
                </c:pt>
                <c:pt idx="2">
                  <c:v>Rodziny zastępcze</c:v>
                </c:pt>
                <c:pt idx="3">
                  <c:v>Składki na ubezpieczenie zdrowotne opłacane za osoby pobierające niektóre świadczenia rodzinne [...]</c:v>
                </c:pt>
                <c:pt idx="4">
                  <c:v>Wspieranie rodziny</c:v>
                </c:pt>
                <c:pt idx="5">
                  <c:v>Świadczenia rodzinne, świadczenie z funduszu alimentacyjnego [...]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1">
                  <c:v>513.99</c:v>
                </c:pt>
                <c:pt idx="2">
                  <c:v>61814.73</c:v>
                </c:pt>
                <c:pt idx="3">
                  <c:v>77504.27</c:v>
                </c:pt>
                <c:pt idx="4">
                  <c:v>124423.28</c:v>
                </c:pt>
                <c:pt idx="5">
                  <c:v>4744929.3499999996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0016512"/>
        <c:axId val="270018048"/>
      </c:barChart>
      <c:catAx>
        <c:axId val="27001651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0018048"/>
        <c:crosses val="autoZero"/>
        <c:auto val="1"/>
        <c:lblAlgn val="ctr"/>
        <c:lblOffset val="100"/>
        <c:noMultiLvlLbl val="0"/>
      </c:catAx>
      <c:valAx>
        <c:axId val="27001804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001651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Dotacje i dochody celowe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0.20180000000000001</c:v>
                </c:pt>
                <c:pt idx="1">
                  <c:v>0.1535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Subwencja ogólna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Sheet1!$C$2:$C$3</c:f>
              <c:numCache>
                <c:formatCode>0.00%</c:formatCode>
                <c:ptCount val="2"/>
                <c:pt idx="0">
                  <c:v>0.54279999999999995</c:v>
                </c:pt>
                <c:pt idx="1">
                  <c:v>0.41120000000000001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Udziały w PIT i CIT</c:v>
                </c:pt>
              </c:strCache>
            </c:strRef>
          </c:tx>
          <c:spPr>
            <a:solidFill>
              <a:srgbClr val="2CA02C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Sheet1!$D$2:$D$3</c:f>
              <c:numCache>
                <c:formatCode>0.00%</c:formatCode>
                <c:ptCount val="2"/>
                <c:pt idx="0">
                  <c:v>0.1051</c:v>
                </c:pt>
                <c:pt idx="1">
                  <c:v>0.28449999999999998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Wpływy z podatków i opłat</c:v>
                </c:pt>
              </c:strCache>
            </c:strRef>
          </c:tx>
          <c:spPr>
            <a:solidFill>
              <a:srgbClr val="D62728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Sheet1!$E$2:$E$3</c:f>
              <c:numCache>
                <c:formatCode>0.00%</c:formatCode>
                <c:ptCount val="2"/>
                <c:pt idx="0">
                  <c:v>0.13780000000000001</c:v>
                </c:pt>
                <c:pt idx="1">
                  <c:v>0.1343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Pozostałe dochody</c:v>
                </c:pt>
              </c:strCache>
            </c:strRef>
          </c:tx>
          <c:spPr>
            <a:solidFill>
              <a:srgbClr val="9467BD"/>
            </a:solidFill>
          </c:spPr>
          <c:invertIfNegative val="0"/>
          <c:cat>
            <c:strRef>
              <c:f>Sheet1!$A$2:$A$3</c:f>
              <c:strCache>
                <c:ptCount val="2"/>
                <c:pt idx="0">
                  <c:v>Wykonanie 2024</c:v>
                </c:pt>
                <c:pt idx="1">
                  <c:v>Wykonanie 2025</c:v>
                </c:pt>
              </c:strCache>
            </c:strRef>
          </c:cat>
          <c:val>
            <c:numRef>
              <c:f>Sheet1!$F$2:$F$3</c:f>
              <c:numCache>
                <c:formatCode>0.00%</c:formatCode>
                <c:ptCount val="2"/>
                <c:pt idx="0">
                  <c:v>1.2500000000000001E-2</c:v>
                </c:pt>
                <c:pt idx="1">
                  <c:v>1.6500000000000001E-2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6846208"/>
        <c:axId val="186848000"/>
      </c:barChart>
      <c:catAx>
        <c:axId val="18684620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6848000"/>
        <c:crosses val="autoZero"/>
        <c:auto val="1"/>
        <c:lblAlgn val="ctr"/>
        <c:lblOffset val="100"/>
        <c:noMultiLvlLbl val="0"/>
      </c:catAx>
      <c:valAx>
        <c:axId val="186848000"/>
        <c:scaling>
          <c:orientation val="minMax"/>
        </c:scaling>
        <c:delete val="0"/>
        <c:axPos val="b"/>
        <c:majorGridlines/>
        <c:numFmt formatCode="#,##0.00%;\-#,##0.00%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684620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550"/>
            </a:pPr>
            <a:endParaRPr lang="pl-PL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Pozostałe działania związane z gospodarką odpadami</c:v>
                </c:pt>
                <c:pt idx="1">
                  <c:v>Utrzymanie zieleni w miastach i gminach</c:v>
                </c:pt>
                <c:pt idx="2">
                  <c:v>Schroniska dla zwierząt</c:v>
                </c:pt>
                <c:pt idx="3">
                  <c:v>Pozostała działalność</c:v>
                </c:pt>
                <c:pt idx="4">
                  <c:v>Oświetlenie ulic, placów i dróg</c:v>
                </c:pt>
                <c:pt idx="5">
                  <c:v>Gospodarka odpadami komunalnymi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40028.75</c:v>
                </c:pt>
                <c:pt idx="1">
                  <c:v>30310.76</c:v>
                </c:pt>
                <c:pt idx="2">
                  <c:v>37840</c:v>
                </c:pt>
                <c:pt idx="3">
                  <c:v>141772.14000000001</c:v>
                </c:pt>
                <c:pt idx="4">
                  <c:v>528455.43999999994</c:v>
                </c:pt>
                <c:pt idx="5">
                  <c:v>1281813.45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Pozostałe działania związane z gospodarką odpadami</c:v>
                </c:pt>
                <c:pt idx="1">
                  <c:v>Utrzymanie zieleni w miastach i gminach</c:v>
                </c:pt>
                <c:pt idx="2">
                  <c:v>Schroniska dla zwierząt</c:v>
                </c:pt>
                <c:pt idx="3">
                  <c:v>Pozostała działalność</c:v>
                </c:pt>
                <c:pt idx="4">
                  <c:v>Oświetlenie ulic, placów i dróg</c:v>
                </c:pt>
                <c:pt idx="5">
                  <c:v>Gospodarka odpadami komunalnymi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51029.83</c:v>
                </c:pt>
                <c:pt idx="1">
                  <c:v>109365.67</c:v>
                </c:pt>
                <c:pt idx="2">
                  <c:v>126545.69</c:v>
                </c:pt>
                <c:pt idx="3">
                  <c:v>215374.96</c:v>
                </c:pt>
                <c:pt idx="4">
                  <c:v>382172.52</c:v>
                </c:pt>
                <c:pt idx="5">
                  <c:v>1515812.16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0039680"/>
        <c:axId val="270053760"/>
      </c:barChart>
      <c:catAx>
        <c:axId val="270039680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0053760"/>
        <c:crosses val="autoZero"/>
        <c:auto val="1"/>
        <c:lblAlgn val="ctr"/>
        <c:lblOffset val="100"/>
        <c:noMultiLvlLbl val="0"/>
      </c:catAx>
      <c:valAx>
        <c:axId val="270053760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003968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Ochrona zabytków i opieka nad zabytkami</c:v>
                </c:pt>
                <c:pt idx="1">
                  <c:v>Biblioteki</c:v>
                </c:pt>
                <c:pt idx="2">
                  <c:v>Domy i ośrodki kultury, świetlice i kluby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10700</c:v>
                </c:pt>
                <c:pt idx="1">
                  <c:v>143467.60999999999</c:v>
                </c:pt>
                <c:pt idx="2">
                  <c:v>794797.79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Ochrona zabytków i opieka nad zabytkami</c:v>
                </c:pt>
                <c:pt idx="1">
                  <c:v>Biblioteki</c:v>
                </c:pt>
                <c:pt idx="2">
                  <c:v>Domy i ośrodki kultury, świetlice i kluby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5900</c:v>
                </c:pt>
                <c:pt idx="1">
                  <c:v>112377.57</c:v>
                </c:pt>
                <c:pt idx="2">
                  <c:v>1019021.28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0071296"/>
        <c:axId val="270072832"/>
      </c:barChart>
      <c:catAx>
        <c:axId val="27007129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0072832"/>
        <c:crosses val="autoZero"/>
        <c:auto val="1"/>
        <c:lblAlgn val="ctr"/>
        <c:lblOffset val="100"/>
        <c:noMultiLvlLbl val="0"/>
      </c:catAx>
      <c:valAx>
        <c:axId val="27007283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00712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Pozostała działalność</c:v>
                </c:pt>
                <c:pt idx="1">
                  <c:v>Zadania w zakresie kultury fizycznej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104755.59</c:v>
                </c:pt>
                <c:pt idx="1">
                  <c:v>199700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Pozostała działalność</c:v>
                </c:pt>
                <c:pt idx="1">
                  <c:v>Zadania w zakresie kultury fizycznej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188596.09</c:v>
                </c:pt>
                <c:pt idx="1">
                  <c:v>248331.6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0107008"/>
        <c:axId val="270108544"/>
      </c:barChart>
      <c:catAx>
        <c:axId val="27010700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0108544"/>
        <c:crosses val="autoZero"/>
        <c:auto val="1"/>
        <c:lblAlgn val="ctr"/>
        <c:lblOffset val="100"/>
        <c:noMultiLvlLbl val="0"/>
      </c:catAx>
      <c:valAx>
        <c:axId val="27010854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01070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Pozostałe wydatki majątkowe</c:v>
                </c:pt>
                <c:pt idx="1">
                  <c:v>Przedszkola</c:v>
                </c:pt>
                <c:pt idx="2">
                  <c:v>Drogi publiczne gminne</c:v>
                </c:pt>
                <c:pt idx="3">
                  <c:v>Infrastruktura wodociągowa wsi</c:v>
                </c:pt>
                <c:pt idx="4">
                  <c:v>Pozostała działalność (926)</c:v>
                </c:pt>
                <c:pt idx="5">
                  <c:v>Ochrona zabytków i opieka nad zabytkami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9889281.5600000005</c:v>
                </c:pt>
                <c:pt idx="1">
                  <c:v>17220</c:v>
                </c:pt>
                <c:pt idx="2">
                  <c:v>2291548.63</c:v>
                </c:pt>
                <c:pt idx="3">
                  <c:v>214143</c:v>
                </c:pt>
                <c:pt idx="5">
                  <c:v>347475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Sheet1!$B$1:$G$1</c:f>
              <c:strCache>
                <c:ptCount val="6"/>
                <c:pt idx="0">
                  <c:v>Pozostałe wydatki majątkowe</c:v>
                </c:pt>
                <c:pt idx="1">
                  <c:v>Przedszkola</c:v>
                </c:pt>
                <c:pt idx="2">
                  <c:v>Drogi publiczne gminne</c:v>
                </c:pt>
                <c:pt idx="3">
                  <c:v>Infrastruktura wodociągowa wsi</c:v>
                </c:pt>
                <c:pt idx="4">
                  <c:v>Pozostała działalność (926)</c:v>
                </c:pt>
                <c:pt idx="5">
                  <c:v>Ochrona zabytków i opieka nad zabytkami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2548220.9700000002</c:v>
                </c:pt>
                <c:pt idx="1">
                  <c:v>692945.77</c:v>
                </c:pt>
                <c:pt idx="2">
                  <c:v>1001126.23</c:v>
                </c:pt>
                <c:pt idx="3">
                  <c:v>2982627</c:v>
                </c:pt>
                <c:pt idx="4">
                  <c:v>3711450</c:v>
                </c:pt>
                <c:pt idx="5">
                  <c:v>4156235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1731712"/>
        <c:axId val="271749888"/>
      </c:barChart>
      <c:catAx>
        <c:axId val="27173171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1749888"/>
        <c:crosses val="autoZero"/>
        <c:auto val="1"/>
        <c:lblAlgn val="ctr"/>
        <c:lblOffset val="100"/>
        <c:noMultiLvlLbl val="0"/>
      </c:catAx>
      <c:valAx>
        <c:axId val="27174988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173171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Infrastruktura sanitacyjna wsi</c:v>
                </c:pt>
                <c:pt idx="1">
                  <c:v>Infrastruktura wodociągowa wsi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205470</c:v>
                </c:pt>
                <c:pt idx="1">
                  <c:v>214143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Infrastruktura sanitacyjna wsi</c:v>
                </c:pt>
                <c:pt idx="1">
                  <c:v>Infrastruktura wodociągowa wsi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24000</c:v>
                </c:pt>
                <c:pt idx="1">
                  <c:v>2982627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0206848"/>
        <c:axId val="270208384"/>
      </c:barChart>
      <c:catAx>
        <c:axId val="27020684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0208384"/>
        <c:crosses val="autoZero"/>
        <c:auto val="1"/>
        <c:lblAlgn val="ctr"/>
        <c:lblOffset val="100"/>
        <c:noMultiLvlLbl val="0"/>
      </c:catAx>
      <c:valAx>
        <c:axId val="27020838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02068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Drogi publiczne powiatowe</c:v>
                </c:pt>
                <c:pt idx="1">
                  <c:v>Drogi wewnętrzne</c:v>
                </c:pt>
                <c:pt idx="2">
                  <c:v>Drogi publiczne gminne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1000000</c:v>
                </c:pt>
                <c:pt idx="2">
                  <c:v>2291548.63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Drogi publiczne powiatowe</c:v>
                </c:pt>
                <c:pt idx="1">
                  <c:v>Drogi wewnętrzne</c:v>
                </c:pt>
                <c:pt idx="2">
                  <c:v>Drogi publiczne gminne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1">
                  <c:v>266390</c:v>
                </c:pt>
                <c:pt idx="2">
                  <c:v>1001126.23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0246656"/>
        <c:axId val="270248192"/>
      </c:barChart>
      <c:catAx>
        <c:axId val="27024665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0248192"/>
        <c:crosses val="autoZero"/>
        <c:auto val="1"/>
        <c:lblAlgn val="ctr"/>
        <c:lblOffset val="100"/>
        <c:noMultiLvlLbl val="0"/>
      </c:catAx>
      <c:valAx>
        <c:axId val="27024819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024665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Gospodarka gruntami i nieruchomościami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500000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Gospodarka gruntami i nieruchomościami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581792.05000000005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022720"/>
        <c:axId val="187024512"/>
      </c:barChart>
      <c:catAx>
        <c:axId val="187022720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024512"/>
        <c:crosses val="autoZero"/>
        <c:auto val="1"/>
        <c:lblAlgn val="ctr"/>
        <c:lblOffset val="100"/>
        <c:noMultiLvlLbl val="0"/>
      </c:catAx>
      <c:valAx>
        <c:axId val="18702451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02272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Urzędy gmin (miast i miast na prawach powiatu)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104760.5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Urzędy gmin (miast i miast na prawach powiatu)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533258.5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1517952"/>
        <c:axId val="271527936"/>
      </c:barChart>
      <c:catAx>
        <c:axId val="27151795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1527936"/>
        <c:crosses val="autoZero"/>
        <c:auto val="1"/>
        <c:lblAlgn val="ctr"/>
        <c:lblOffset val="100"/>
        <c:noMultiLvlLbl val="0"/>
      </c:catAx>
      <c:valAx>
        <c:axId val="271527936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151795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Pozostała działalność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Pozostała działalność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73185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1557760"/>
        <c:axId val="271559296"/>
      </c:barChart>
      <c:catAx>
        <c:axId val="271557760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1559296"/>
        <c:crosses val="autoZero"/>
        <c:auto val="1"/>
        <c:lblAlgn val="ctr"/>
        <c:lblOffset val="100"/>
        <c:noMultiLvlLbl val="0"/>
      </c:catAx>
      <c:valAx>
        <c:axId val="271559296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155776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Komendy wojewódzkie Policji</c:v>
                </c:pt>
                <c:pt idx="1">
                  <c:v>Ochotnicze straże pożarne</c:v>
                </c:pt>
                <c:pt idx="2">
                  <c:v>Komendy wojewódzkie Państwowej Straży Pożarnej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2"/>
                <c:pt idx="0">
                  <c:v>45000</c:v>
                </c:pt>
                <c:pt idx="1">
                  <c:v>10000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Komendy wojewódzkie Policji</c:v>
                </c:pt>
                <c:pt idx="1">
                  <c:v>Ochotnicze straże pożarne</c:v>
                </c:pt>
                <c:pt idx="2">
                  <c:v>Komendy wojewódzkie Państwowej Straży Pożarnej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1">
                  <c:v>24354</c:v>
                </c:pt>
                <c:pt idx="2">
                  <c:v>50000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1855616"/>
        <c:axId val="271857152"/>
      </c:barChart>
      <c:catAx>
        <c:axId val="27185561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1857152"/>
        <c:crosses val="autoZero"/>
        <c:auto val="1"/>
        <c:lblAlgn val="ctr"/>
        <c:lblOffset val="100"/>
        <c:noMultiLvlLbl val="0"/>
      </c:catAx>
      <c:valAx>
        <c:axId val="27185715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185561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Sheet1!$B$1:$E$1</c:f>
              <c:strCache>
                <c:ptCount val="4"/>
                <c:pt idx="0">
                  <c:v>Pozostałe dochody bieżące
o charakterze celowym</c:v>
                </c:pt>
                <c:pt idx="1">
                  <c:v>Dochody z dotacji na zadania realizowane
na podstawie porozumień między JST</c:v>
                </c:pt>
                <c:pt idx="2">
                  <c:v>Dotacje celowe 
otrzymane z budżetu państwa
na zadania własne</c:v>
                </c:pt>
                <c:pt idx="3">
                  <c:v>Dotacje celowe otrzymane
z budżetu państwa
na realizację zadań
z zakresu administracji rządowej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298882.17</c:v>
                </c:pt>
                <c:pt idx="1">
                  <c:v>223684.96</c:v>
                </c:pt>
                <c:pt idx="2">
                  <c:v>1294644.6599999999</c:v>
                </c:pt>
                <c:pt idx="3">
                  <c:v>6717469.3600000003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Sheet1!$B$1:$E$1</c:f>
              <c:strCache>
                <c:ptCount val="4"/>
                <c:pt idx="0">
                  <c:v>Pozostałe dochody bieżące
o charakterze celowym</c:v>
                </c:pt>
                <c:pt idx="1">
                  <c:v>Dochody z dotacji na zadania realizowane
na podstawie porozumień między JST</c:v>
                </c:pt>
                <c:pt idx="2">
                  <c:v>Dotacje celowe 
otrzymane z budżetu państwa
na zadania własne</c:v>
                </c:pt>
                <c:pt idx="3">
                  <c:v>Dotacje celowe otrzymane
z budżetu państwa
na realizację zadań
z zakresu administracji rządowej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371285.95</c:v>
                </c:pt>
                <c:pt idx="1">
                  <c:v>146879</c:v>
                </c:pt>
                <c:pt idx="2">
                  <c:v>791592.72</c:v>
                </c:pt>
                <c:pt idx="3">
                  <c:v>5973343.5899999999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6858496"/>
        <c:axId val="186876672"/>
      </c:barChart>
      <c:catAx>
        <c:axId val="18685849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6876672"/>
        <c:crosses val="autoZero"/>
        <c:auto val="1"/>
        <c:lblAlgn val="ctr"/>
        <c:lblOffset val="100"/>
        <c:noMultiLvlLbl val="0"/>
      </c:catAx>
      <c:valAx>
        <c:axId val="18687667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68584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Szkoły podstawowe</c:v>
                </c:pt>
                <c:pt idx="1">
                  <c:v>Przedszkola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6584068.5</c:v>
                </c:pt>
                <c:pt idx="1">
                  <c:v>17220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Szkoły podstawowe</c:v>
                </c:pt>
                <c:pt idx="1">
                  <c:v>Przedszkola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196531.86</c:v>
                </c:pt>
                <c:pt idx="1">
                  <c:v>692945.77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1878784"/>
        <c:axId val="272191872"/>
      </c:barChart>
      <c:catAx>
        <c:axId val="271878784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2191872"/>
        <c:crosses val="autoZero"/>
        <c:auto val="1"/>
        <c:lblAlgn val="ctr"/>
        <c:lblOffset val="100"/>
        <c:noMultiLvlLbl val="0"/>
      </c:catAx>
      <c:valAx>
        <c:axId val="27219187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187878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Lecznictwo ambulatoryjne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Lecznictwo ambulatoryjne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22140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2205312"/>
        <c:axId val="272206848"/>
      </c:barChart>
      <c:catAx>
        <c:axId val="27220531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2206848"/>
        <c:crosses val="autoZero"/>
        <c:auto val="1"/>
        <c:lblAlgn val="ctr"/>
        <c:lblOffset val="100"/>
        <c:noMultiLvlLbl val="0"/>
      </c:catAx>
      <c:valAx>
        <c:axId val="272206848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220531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System opieki nad dziećmi w wieku do lat 3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System opieki nad dziećmi w wieku do lat 3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100000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1917440"/>
        <c:axId val="271918976"/>
      </c:barChart>
      <c:catAx>
        <c:axId val="271917440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1918976"/>
        <c:crosses val="autoZero"/>
        <c:auto val="1"/>
        <c:lblAlgn val="ctr"/>
        <c:lblOffset val="100"/>
        <c:noMultiLvlLbl val="0"/>
      </c:catAx>
      <c:valAx>
        <c:axId val="271918976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191744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Pozostałe działania związane z gospodarką odpadami</c:v>
                </c:pt>
                <c:pt idx="1">
                  <c:v>Oświetlenie ulic, placów i dróg</c:v>
                </c:pt>
                <c:pt idx="2">
                  <c:v>Gospodarka ściekowa i ochrona wód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2"/>
                <c:pt idx="0">
                  <c:v>328609.26</c:v>
                </c:pt>
                <c:pt idx="1">
                  <c:v>213668.3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Sheet1!$B$1:$D$1</c:f>
              <c:strCache>
                <c:ptCount val="3"/>
                <c:pt idx="0">
                  <c:v>Pozostałe działania związane z gospodarką odpadami</c:v>
                </c:pt>
                <c:pt idx="1">
                  <c:v>Oświetlenie ulic, placów i dróg</c:v>
                </c:pt>
                <c:pt idx="2">
                  <c:v>Gospodarka ściekowa i ochrona wód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88560</c:v>
                </c:pt>
                <c:pt idx="1">
                  <c:v>183404.4</c:v>
                </c:pt>
                <c:pt idx="2">
                  <c:v>307500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1961088"/>
        <c:axId val="271971072"/>
      </c:barChart>
      <c:catAx>
        <c:axId val="27196108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1971072"/>
        <c:crosses val="autoZero"/>
        <c:auto val="1"/>
        <c:lblAlgn val="ctr"/>
        <c:lblOffset val="100"/>
        <c:noMultiLvlLbl val="0"/>
      </c:catAx>
      <c:valAx>
        <c:axId val="27197107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196108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Domy i ośrodki kultury, świetlice i kluby</c:v>
                </c:pt>
                <c:pt idx="1">
                  <c:v>Ochrona zabytków i opieka nad zabytkami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897705</c:v>
                </c:pt>
                <c:pt idx="1">
                  <c:v>347475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Domy i ośrodki kultury, świetlice i kluby</c:v>
                </c:pt>
                <c:pt idx="1">
                  <c:v>Ochrona zabytków i opieka nad zabytkami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97105.16</c:v>
                </c:pt>
                <c:pt idx="1">
                  <c:v>4156235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2041856"/>
        <c:axId val="272043392"/>
      </c:barChart>
      <c:catAx>
        <c:axId val="27204185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2043392"/>
        <c:crosses val="autoZero"/>
        <c:auto val="1"/>
        <c:lblAlgn val="ctr"/>
        <c:lblOffset val="100"/>
        <c:noMultiLvlLbl val="0"/>
      </c:catAx>
      <c:valAx>
        <c:axId val="27204339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204185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Pozostała działalność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Pozostała działalność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3711450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72089856"/>
        <c:axId val="272091392"/>
      </c:barChart>
      <c:catAx>
        <c:axId val="27208985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72091392"/>
        <c:crosses val="autoZero"/>
        <c:auto val="1"/>
        <c:lblAlgn val="ctr"/>
        <c:lblOffset val="100"/>
        <c:noMultiLvlLbl val="0"/>
      </c:catAx>
      <c:valAx>
        <c:axId val="27209139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7208985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Część uzupełniająca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1058109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</c:f>
              <c:strCache>
                <c:ptCount val="1"/>
                <c:pt idx="0">
                  <c:v>Część uzupełniająca</c:v>
                </c:pt>
              </c:strCache>
            </c:strRef>
          </c:cat>
          <c:val>
            <c:numRef>
              <c:f>Sheet1!$B$3</c:f>
              <c:numCache>
                <c:formatCode>General</c:formatCode>
                <c:ptCount val="1"/>
                <c:pt idx="0">
                  <c:v>999268.05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6894208"/>
        <c:axId val="186895744"/>
      </c:barChart>
      <c:catAx>
        <c:axId val="18689420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6895744"/>
        <c:crosses val="autoZero"/>
        <c:auto val="1"/>
        <c:lblAlgn val="ctr"/>
        <c:lblOffset val="100"/>
        <c:noMultiLvlLbl val="0"/>
      </c:catAx>
      <c:valAx>
        <c:axId val="186895744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68942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z tyt. CIT</c:v>
                </c:pt>
                <c:pt idx="1">
                  <c:v>Wpływy z tyt. PIT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138187</c:v>
                </c:pt>
                <c:pt idx="1">
                  <c:v>4335072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z tyt. CIT</c:v>
                </c:pt>
                <c:pt idx="1">
                  <c:v>Wpływy z tyt. PIT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116178.35</c:v>
                </c:pt>
                <c:pt idx="1">
                  <c:v>13388477.859999999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265577216"/>
        <c:axId val="265578752"/>
      </c:barChart>
      <c:catAx>
        <c:axId val="265577216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265578752"/>
        <c:crosses val="autoZero"/>
        <c:auto val="1"/>
        <c:lblAlgn val="ctr"/>
        <c:lblOffset val="100"/>
        <c:noMultiLvlLbl val="0"/>
      </c:catAx>
      <c:valAx>
        <c:axId val="26557875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26557721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899113.38</c:v>
                </c:pt>
                <c:pt idx="1">
                  <c:v>1009114.34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992412.92</c:v>
                </c:pt>
                <c:pt idx="1">
                  <c:v>953826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051392"/>
        <c:axId val="187085952"/>
      </c:barChart>
      <c:catAx>
        <c:axId val="187051392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085952"/>
        <c:crosses val="autoZero"/>
        <c:auto val="1"/>
        <c:lblAlgn val="ctr"/>
        <c:lblOffset val="100"/>
        <c:noMultiLvlLbl val="0"/>
      </c:catAx>
      <c:valAx>
        <c:axId val="18708595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0513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7F0E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940987.07</c:v>
                </c:pt>
                <c:pt idx="1">
                  <c:v>4624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1F77B4"/>
            </a:solidFill>
          </c:spPr>
          <c:invertIfNegative val="0"/>
          <c:dLbls>
            <c:numFmt formatCode="#,##0.00\ \z\ł;\-#,##0.00\ \z\ł" sourceLinked="0"/>
            <c:txPr>
              <a:bodyPr/>
              <a:lstStyle/>
              <a:p>
                <a:pPr>
                  <a:defRPr sz="550">
                    <a:solidFill>
                      <a:srgbClr val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- </c:separator>
            <c:showLeaderLines val="0"/>
          </c:dLbls>
          <c:cat>
            <c:strRef>
              <c:f>Sheet1!$B$1:$C$1</c:f>
              <c:strCache>
                <c:ptCount val="2"/>
                <c:pt idx="0">
                  <c:v>Wpływy od osób fizycznych</c:v>
                </c:pt>
                <c:pt idx="1">
                  <c:v>Wpływy od osób prawnych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1104477.1599999999</c:v>
                </c:pt>
                <c:pt idx="1">
                  <c:v>4907.26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30"/>
        <c:axId val="187103488"/>
        <c:axId val="187174912"/>
      </c:barChart>
      <c:catAx>
        <c:axId val="187103488"/>
        <c:scaling>
          <c:orientation val="minMax"/>
        </c:scaling>
        <c:delete val="0"/>
        <c:axPos val="l"/>
        <c:majorTickMark val="out"/>
        <c:minorTickMark val="none"/>
        <c:tickLblPos val="low"/>
        <c:txPr>
          <a:bodyPr/>
          <a:lstStyle/>
          <a:p>
            <a:pPr>
              <a:defRPr sz="550"/>
            </a:pPr>
            <a:endParaRPr lang="pl-PL"/>
          </a:p>
        </c:txPr>
        <c:crossAx val="187174912"/>
        <c:crosses val="autoZero"/>
        <c:auto val="1"/>
        <c:lblAlgn val="ctr"/>
        <c:lblOffset val="100"/>
        <c:noMultiLvlLbl val="0"/>
      </c:catAx>
      <c:valAx>
        <c:axId val="187174912"/>
        <c:scaling>
          <c:orientation val="minMax"/>
        </c:scaling>
        <c:delete val="0"/>
        <c:axPos val="b"/>
        <c:majorGridlines/>
        <c:numFmt formatCode="#,##0.00\ \z\ł;\-#,##0.00\ \z\ł" sourceLinked="0"/>
        <c:majorTickMark val="out"/>
        <c:minorTickMark val="none"/>
        <c:tickLblPos val="nextTo"/>
        <c:txPr>
          <a:bodyPr rot="900000"/>
          <a:lstStyle/>
          <a:p>
            <a:pPr>
              <a:defRPr sz="550"/>
            </a:pPr>
            <a:endParaRPr lang="pl-PL"/>
          </a:p>
        </c:txPr>
        <c:crossAx val="18710348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Curulis">
  <a:themeElements>
    <a:clrScheme name="Curulis">
      <a:dk1>
        <a:sysClr val="windowText" lastClr="000000"/>
      </a:dk1>
      <a:lt1>
        <a:sysClr val="window" lastClr="FFFFFF"/>
      </a:lt1>
      <a:dk2>
        <a:srgbClr val="3C3F49"/>
      </a:dk2>
      <a:lt2>
        <a:srgbClr val="C2C4C6"/>
      </a:lt2>
      <a:accent1>
        <a:srgbClr val="2F5C89"/>
      </a:accent1>
      <a:accent2>
        <a:srgbClr val="A88848"/>
      </a:accent2>
      <a:accent3>
        <a:srgbClr val="FFC000"/>
      </a:accent3>
      <a:accent4>
        <a:srgbClr val="D90912"/>
      </a:accent4>
      <a:accent5>
        <a:srgbClr val="C6EEDE"/>
      </a:accent5>
      <a:accent6>
        <a:srgbClr val="006139"/>
      </a:accent6>
      <a:hlink>
        <a:srgbClr val="0563C1"/>
      </a:hlink>
      <a:folHlink>
        <a:srgbClr val="954F72"/>
      </a:folHlink>
    </a:clrScheme>
    <a:fontScheme name="Curul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8B759-B521-422D-831B-058E1BB9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105</Pages>
  <Words>38851</Words>
  <Characters>233111</Characters>
  <Application>Microsoft Office Word</Application>
  <DocSecurity>0</DocSecurity>
  <Lines>1942</Lines>
  <Paragraphs>542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52</vt:i4>
      </vt:variant>
    </vt:vector>
  </HeadingPairs>
  <TitlesOfParts>
    <vt:vector size="53" baseType="lpstr">
      <vt:lpstr>Sprawozdanie z wykonania budżetu Gminy Przytyk za 2025 r.</vt:lpstr>
      <vt:lpstr>Wprowadzenie</vt:lpstr>
      <vt:lpstr>Informacja opisowa dotycząca wykonania budżetu Gminy Przytyk za 2025 rok</vt:lpstr>
      <vt:lpstr>    Planowanie budżetu</vt:lpstr>
      <vt:lpstr>    Dane ogólne</vt:lpstr>
      <vt:lpstr>    Dochody ogółem</vt:lpstr>
      <vt:lpstr>    Dochody bieżące</vt:lpstr>
      <vt:lpstr>        Dotacje i dochody celowe</vt:lpstr>
      <vt:lpstr>        Subwencja ogólna</vt:lpstr>
      <vt:lpstr>        Udziały w podatkach stanowiących dochód budżetu Państwa</vt:lpstr>
      <vt:lpstr>        Wpływy z podatków i opłat lokalnych</vt:lpstr>
      <vt:lpstr>        Pozostałe dochody bieżące</vt:lpstr>
      <vt:lpstr>    Dochody majątkowe</vt:lpstr>
      <vt:lpstr>        Dochody z majątku</vt:lpstr>
      <vt:lpstr>        Dotacje i środki na inwestycje</vt:lpstr>
      <vt:lpstr>    Wydatki ogółem</vt:lpstr>
      <vt:lpstr>    Wydatki bieżące</vt:lpstr>
      <vt:lpstr>        Dział 010 – Rolnictwo i łowiectwo</vt:lpstr>
      <vt:lpstr>        Dział 400 – Wytwarzanie i zaopatrywanie w energię elektryczną, gaz i wodę</vt:lpstr>
      <vt:lpstr>        Dział 600 – Transport i łączność</vt:lpstr>
      <vt:lpstr>        Dział 700 – Gospodarka mieszkaniowa</vt:lpstr>
      <vt:lpstr>        Dział 710 – Działalność usługowa</vt:lpstr>
      <vt:lpstr>        Dział 750 – Administracja publiczna</vt:lpstr>
      <vt:lpstr>        Dział 751 – Urzędy naczelnych organów władzy państwowej, kontroli i ochrony praw</vt:lpstr>
      <vt:lpstr>        Dział 752 – Obrona narodowa</vt:lpstr>
      <vt:lpstr>        Dział 754 – Bezpieczeństwo publiczne i ochrona przeciwpożarowa</vt:lpstr>
      <vt:lpstr>        Dział 757 – Obsługa długu publicznego</vt:lpstr>
      <vt:lpstr>        Dział 758 – Różne rozliczenia</vt:lpstr>
      <vt:lpstr>        Dział 801 – Oświata i wychowanie</vt:lpstr>
      <vt:lpstr>        Dział 851 – Ochrona zdrowia</vt:lpstr>
      <vt:lpstr>        Dział 852 – Pomoc społeczna</vt:lpstr>
      <vt:lpstr>        Dział 854 – Edukacyjna opieka wychowawcza</vt:lpstr>
      <vt:lpstr>        Dział 855 – Rodzina</vt:lpstr>
      <vt:lpstr>        Dział 900 – Gospodarka komunalna i ochrona środowiska</vt:lpstr>
      <vt:lpstr>        Dział 921 – Kultura i ochrona dziedzictwa narodowego</vt:lpstr>
      <vt:lpstr>        Dział 926 – Kultura fizyczna</vt:lpstr>
      <vt:lpstr>    Wydatki majątkowe</vt:lpstr>
      <vt:lpstr>        Dział 010 – Rolnictwo i łowiectwo</vt:lpstr>
      <vt:lpstr>        Dział 600 – Transport i łączność</vt:lpstr>
      <vt:lpstr>        Dział 700 – Gospodarka mieszkaniowa</vt:lpstr>
      <vt:lpstr>        Dział 750 – Administracja publiczna</vt:lpstr>
      <vt:lpstr>        Dział 752 – Obrona narodowa</vt:lpstr>
      <vt:lpstr>        Dział 754 – Bezpieczeństwo publiczne i ochrona przeciwpożarowa</vt:lpstr>
      <vt:lpstr>        Dział 801 – Oświata i wychowanie</vt:lpstr>
      <vt:lpstr>        Dział 851 – Ochrona zdrowia</vt:lpstr>
      <vt:lpstr>        Dział 855 – Rodzina</vt:lpstr>
      <vt:lpstr>        Dział 900 – Gospodarka komunalna i ochrona środowiska</vt:lpstr>
      <vt:lpstr>        Dział 921 – Kultura i ochrona dziedzictwa narodowego</vt:lpstr>
      <vt:lpstr>        Dział 926 – Kultura fizyczna</vt:lpstr>
      <vt:lpstr>    Przychody</vt:lpstr>
      <vt:lpstr>    Rozchody</vt:lpstr>
      <vt:lpstr>Dane tabelaryczne</vt:lpstr>
      <vt:lpstr>    Wykonanie dochodów</vt:lpstr>
    </vt:vector>
  </TitlesOfParts>
  <Company>HP Inc.</Company>
  <LinksUpToDate>false</LinksUpToDate>
  <CharactersWithSpaces>271420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wykonania budżetu Gminy Przytyk za 2025 r.</dc:title>
  <dc:creator>Karolina Sawko</dc:creator>
  <cp:keywords>Curulis Sp. z o.o.</cp:keywords>
  <cp:lastModifiedBy>FINANSE</cp:lastModifiedBy>
  <cp:revision>2</cp:revision>
  <cp:lastPrinted>2026-03-11T13:28:00Z</cp:lastPrinted>
  <dcterms:created xsi:type="dcterms:W3CDTF">2026-03-12T14:36:00Z</dcterms:created>
  <dcterms:modified xsi:type="dcterms:W3CDTF">2026-03-12T14:36:00Z</dcterms:modified>
</cp:coreProperties>
</file>