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03" w:rsidRPr="00C64003" w:rsidRDefault="00C64003" w:rsidP="00C64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z działalności komisji </w:t>
      </w:r>
      <w:r w:rsidR="00370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Skarg Wniosków i Petycji </w:t>
      </w:r>
      <w:bookmarkStart w:id="0" w:name="_GoBack"/>
      <w:bookmarkEnd w:id="0"/>
      <w:r w:rsidRPr="00C64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rok 2024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98 Uchwały Nr LIV.457.2024 Rady Miejskiej w Przytyku z dnia </w:t>
      </w:r>
      <w:r w:rsidR="00037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>31 stycznia 2024 r. w sprawie zmiany Statutu Miasta i Gminy Przytyk</w:t>
      </w:r>
      <w:r w:rsidRPr="00037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Skarg, Wniosków i Petycji Rady Miejskiej przedstawia sprawozdanie z działalności za rok 2024.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2024 roku Komisja Skarg, Wniosków i Petycji Rady Miejskiej w Przytyku prowadziła działania zgodne z zakresem swoich kompetencji, określonych w Statucie Miasta i Gminy Przytyk. Głównym zadaniem Komisji jest analiza i rozpatrywanie wpływających do Rady Miejskiej skarg, wniosków oraz petycji, a także przygotowywanie stanowisk i opinii </w:t>
      </w:r>
      <w:r w:rsidR="00037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przekazywanych przez Przewodniczącego Rady.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>W analizowanym okresie sprawozdawczym Komisja odbyła jedno posiedzenie, które miało miejsce w dniu 22 lipca 2024 roku. W trakcie posiedzenia rozpatrzono wniosek złożony przez Związek Piłsudczyków Rzeczypospolitej Polskiej Towarzystwo Pamięci Józefa Piłsudskiego z dnia 28 czerwca 2024 r., dotyczący uhonorowania postaci Antoniego Kwietniewskiego poprzez nadanie jego imienia Ogólnopolskim Targom Papryki w Przytyku.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szczegółowo przeanalizowany pod względem formalnym i merytorycznym. Członkowie Komisji, po zapoznaniu się z treścią wniosku oraz uwzględnieniu aspektów historycznych i lokalnej tradycji, uznali inicjatywę za wartościową i zasługującą na poparcie. W związku z powyższym Komisja wyraziła pozytywną opinię i wystąpiła z rekomendacją podjęcia stosownej uchwały w sprawie nadania Ogólnopolskim Targom Papryki imienia Antoniego Kwietniewskiego.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3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następnie skierowany pod obrady Rady Miejskiej w Przytyku. Projekt uchwały w tej sprawie został wprowadzony do porządku obrad Sesji Rady Miejskiej, która odbyła się w dniu 16 września 2024 roku. Podczas sesji przeprowadzono głosowanie nad projektem uchwały. Mimo pozytywnego stanowiska Komisji, Rada Miejska nie podjęła uchwały – projekt nie uzyskał wymaganej liczby głosów poparcia, a tym samym nie został przyjęty.</w:t>
      </w:r>
    </w:p>
    <w:p w:rsidR="00215831" w:rsidRPr="00215831" w:rsidRDefault="00215831" w:rsidP="0003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DEE">
        <w:rPr>
          <w:rFonts w:ascii="Times New Roman" w:hAnsi="Times New Roman" w:cs="Times New Roman"/>
          <w:sz w:val="24"/>
          <w:szCs w:val="24"/>
        </w:rPr>
        <w:t xml:space="preserve">Komisja Skarg, Wniosków i Petycji pragnie podkreślić, iż dołożyła wszelkich starań, </w:t>
      </w:r>
      <w:r w:rsidR="00037DEE">
        <w:rPr>
          <w:rFonts w:ascii="Times New Roman" w:hAnsi="Times New Roman" w:cs="Times New Roman"/>
          <w:sz w:val="24"/>
          <w:szCs w:val="24"/>
        </w:rPr>
        <w:br/>
      </w:r>
      <w:r w:rsidRPr="00037DEE">
        <w:rPr>
          <w:rFonts w:ascii="Times New Roman" w:hAnsi="Times New Roman" w:cs="Times New Roman"/>
          <w:sz w:val="24"/>
          <w:szCs w:val="24"/>
        </w:rPr>
        <w:t xml:space="preserve">aby realizować swoje zadania w sposób rzetelny, bezstronny i zgodny z obowiązującymi przepisami prawa oraz oczekiwaniami mieszkańców gminy. Komisja wyraża nadzieję, </w:t>
      </w:r>
      <w:r w:rsidR="00037DEE">
        <w:rPr>
          <w:rFonts w:ascii="Times New Roman" w:hAnsi="Times New Roman" w:cs="Times New Roman"/>
          <w:sz w:val="24"/>
          <w:szCs w:val="24"/>
        </w:rPr>
        <w:br/>
      </w:r>
      <w:r w:rsidRPr="00037DEE">
        <w:rPr>
          <w:rFonts w:ascii="Times New Roman" w:hAnsi="Times New Roman" w:cs="Times New Roman"/>
          <w:sz w:val="24"/>
          <w:szCs w:val="24"/>
        </w:rPr>
        <w:t>że podejmowane działania przyczyniają się do budowania przejrzystego i otwartego dialogu pomiędzy organami samorządowymi a społecznością lokalną. Jednocześnie deklaruje gotowość do dalszej pracy na rzecz mieszkańców Miasta i Gminy Przytyk w nadchodzących okresach sprawozdawczych.</w:t>
      </w:r>
    </w:p>
    <w:p w:rsidR="009A6F84" w:rsidRDefault="00215831">
      <w:r>
        <w:t xml:space="preserve"> </w:t>
      </w:r>
    </w:p>
    <w:sectPr w:rsidR="009A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CD"/>
    <w:rsid w:val="00037DEE"/>
    <w:rsid w:val="00215831"/>
    <w:rsid w:val="00334396"/>
    <w:rsid w:val="00370656"/>
    <w:rsid w:val="00403C41"/>
    <w:rsid w:val="009A6F84"/>
    <w:rsid w:val="00A36BC1"/>
    <w:rsid w:val="00C64003"/>
    <w:rsid w:val="00F7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158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15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Król</dc:creator>
  <cp:lastModifiedBy>Anna Kosuniak</cp:lastModifiedBy>
  <cp:revision>3</cp:revision>
  <dcterms:created xsi:type="dcterms:W3CDTF">2025-04-17T12:42:00Z</dcterms:created>
  <dcterms:modified xsi:type="dcterms:W3CDTF">2025-04-25T07:56:00Z</dcterms:modified>
</cp:coreProperties>
</file>